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33C1" w:rsidRDefault="006A33C1">
      <w:pPr>
        <w:adjustRightInd w:val="0"/>
        <w:snapToGrid w:val="0"/>
        <w:spacing w:line="360" w:lineRule="auto"/>
        <w:rPr>
          <w:rFonts w:ascii="宋体" w:hAnsi="宋体"/>
          <w:b/>
          <w:sz w:val="36"/>
          <w:szCs w:val="36"/>
        </w:rPr>
      </w:pPr>
    </w:p>
    <w:p w:rsidR="006A33C1" w:rsidRDefault="00B85BBE">
      <w:pPr>
        <w:adjustRightInd w:val="0"/>
        <w:snapToGrid w:val="0"/>
        <w:spacing w:line="360" w:lineRule="auto"/>
        <w:jc w:val="center"/>
        <w:rPr>
          <w:rFonts w:ascii="宋体" w:hAnsi="宋体"/>
          <w:b/>
          <w:spacing w:val="-20"/>
          <w:sz w:val="64"/>
          <w:szCs w:val="64"/>
        </w:rPr>
      </w:pPr>
      <w:r>
        <w:rPr>
          <w:rFonts w:ascii="宋体" w:hAnsi="宋体" w:hint="eastAsia"/>
          <w:b/>
          <w:spacing w:val="-20"/>
          <w:sz w:val="64"/>
          <w:szCs w:val="64"/>
        </w:rPr>
        <w:t>嘉兴市急救中心、嘉兴市中心血站绿化养护项目</w:t>
      </w:r>
    </w:p>
    <w:p w:rsidR="006A33C1" w:rsidRDefault="006A33C1">
      <w:pPr>
        <w:adjustRightInd w:val="0"/>
        <w:snapToGrid w:val="0"/>
        <w:spacing w:line="360" w:lineRule="auto"/>
        <w:jc w:val="center"/>
        <w:rPr>
          <w:rFonts w:ascii="宋体" w:hAnsi="宋体"/>
          <w:b/>
          <w:spacing w:val="-20"/>
          <w:sz w:val="52"/>
          <w:szCs w:val="52"/>
        </w:rPr>
      </w:pPr>
    </w:p>
    <w:p w:rsidR="006A33C1" w:rsidRDefault="006A33C1">
      <w:pPr>
        <w:adjustRightInd w:val="0"/>
        <w:snapToGrid w:val="0"/>
        <w:spacing w:line="360" w:lineRule="auto"/>
        <w:jc w:val="center"/>
        <w:rPr>
          <w:rFonts w:ascii="宋体" w:hAnsi="宋体"/>
          <w:b/>
          <w:sz w:val="28"/>
          <w:szCs w:val="36"/>
        </w:rPr>
      </w:pPr>
    </w:p>
    <w:p w:rsidR="006A33C1" w:rsidRDefault="00B85BBE">
      <w:pPr>
        <w:snapToGrid w:val="0"/>
        <w:spacing w:line="360" w:lineRule="auto"/>
        <w:jc w:val="center"/>
        <w:rPr>
          <w:rFonts w:ascii="宋体" w:hAnsi="宋体"/>
          <w:b/>
          <w:sz w:val="84"/>
        </w:rPr>
      </w:pPr>
      <w:r>
        <w:rPr>
          <w:rFonts w:ascii="宋体" w:hAnsi="宋体" w:hint="eastAsia"/>
          <w:b/>
          <w:sz w:val="84"/>
        </w:rPr>
        <w:t>招 标 文 件</w:t>
      </w:r>
    </w:p>
    <w:p w:rsidR="006A33C1" w:rsidRDefault="006A33C1">
      <w:pPr>
        <w:snapToGrid w:val="0"/>
        <w:spacing w:line="360" w:lineRule="auto"/>
        <w:jc w:val="center"/>
        <w:rPr>
          <w:rFonts w:ascii="宋体" w:hAnsi="宋体"/>
          <w:b/>
          <w:sz w:val="30"/>
        </w:rPr>
      </w:pPr>
    </w:p>
    <w:p w:rsidR="006A33C1" w:rsidRDefault="006A33C1">
      <w:pPr>
        <w:snapToGrid w:val="0"/>
        <w:spacing w:line="360" w:lineRule="auto"/>
        <w:jc w:val="center"/>
        <w:rPr>
          <w:rFonts w:ascii="宋体" w:hAnsi="宋体"/>
          <w:b/>
          <w:sz w:val="32"/>
          <w:szCs w:val="32"/>
        </w:rPr>
      </w:pPr>
    </w:p>
    <w:p w:rsidR="006A33C1" w:rsidRDefault="00B85BBE">
      <w:pPr>
        <w:tabs>
          <w:tab w:val="left" w:pos="1830"/>
        </w:tabs>
        <w:snapToGrid w:val="0"/>
        <w:spacing w:line="360" w:lineRule="auto"/>
        <w:rPr>
          <w:rFonts w:ascii="宋体" w:hAnsi="宋体"/>
          <w:b/>
          <w:sz w:val="32"/>
          <w:szCs w:val="32"/>
        </w:rPr>
      </w:pPr>
      <w:r>
        <w:rPr>
          <w:rFonts w:ascii="宋体" w:hAnsi="宋体"/>
          <w:b/>
          <w:sz w:val="32"/>
          <w:szCs w:val="32"/>
        </w:rPr>
        <w:tab/>
      </w:r>
    </w:p>
    <w:p w:rsidR="006A33C1" w:rsidRDefault="006A33C1">
      <w:pPr>
        <w:snapToGrid w:val="0"/>
        <w:spacing w:line="360" w:lineRule="auto"/>
        <w:jc w:val="center"/>
        <w:rPr>
          <w:rFonts w:ascii="宋体" w:hAnsi="宋体"/>
          <w:b/>
          <w:sz w:val="32"/>
          <w:szCs w:val="32"/>
        </w:rPr>
      </w:pPr>
    </w:p>
    <w:p w:rsidR="006A33C1" w:rsidRDefault="006A33C1">
      <w:pPr>
        <w:snapToGrid w:val="0"/>
        <w:spacing w:line="360" w:lineRule="auto"/>
        <w:rPr>
          <w:rFonts w:ascii="宋体" w:hAnsi="宋体"/>
          <w:b/>
          <w:sz w:val="32"/>
          <w:szCs w:val="32"/>
        </w:rPr>
      </w:pPr>
    </w:p>
    <w:p w:rsidR="006A33C1" w:rsidRDefault="006A33C1">
      <w:pPr>
        <w:snapToGrid w:val="0"/>
        <w:spacing w:line="360" w:lineRule="auto"/>
        <w:jc w:val="center"/>
        <w:rPr>
          <w:rFonts w:ascii="宋体" w:hAnsi="宋体"/>
          <w:b/>
          <w:sz w:val="32"/>
          <w:szCs w:val="32"/>
        </w:rPr>
      </w:pPr>
    </w:p>
    <w:p w:rsidR="006A33C1" w:rsidRDefault="00B85BBE">
      <w:pPr>
        <w:adjustRightInd w:val="0"/>
        <w:snapToGrid w:val="0"/>
        <w:spacing w:line="360" w:lineRule="auto"/>
        <w:ind w:leftChars="600" w:left="1260"/>
        <w:rPr>
          <w:rFonts w:ascii="宋体" w:hAnsi="宋体"/>
          <w:b/>
          <w:sz w:val="32"/>
          <w:szCs w:val="32"/>
        </w:rPr>
      </w:pPr>
      <w:r>
        <w:rPr>
          <w:rFonts w:ascii="宋体" w:hAnsi="宋体" w:hint="eastAsia"/>
          <w:b/>
          <w:sz w:val="32"/>
          <w:szCs w:val="32"/>
        </w:rPr>
        <w:t>招   标   人：嘉兴市急救中心、嘉兴市中心血站</w:t>
      </w:r>
    </w:p>
    <w:p w:rsidR="006A33C1" w:rsidRDefault="006A33C1">
      <w:pPr>
        <w:adjustRightInd w:val="0"/>
        <w:snapToGrid w:val="0"/>
        <w:spacing w:line="360" w:lineRule="auto"/>
        <w:ind w:leftChars="600" w:left="1260" w:firstLine="1000"/>
        <w:rPr>
          <w:rFonts w:ascii="宋体" w:hAnsi="宋体"/>
          <w:b/>
          <w:spacing w:val="20"/>
          <w:sz w:val="32"/>
          <w:szCs w:val="32"/>
        </w:rPr>
      </w:pPr>
    </w:p>
    <w:p w:rsidR="006A33C1" w:rsidRDefault="00B85BBE">
      <w:pPr>
        <w:pStyle w:val="a8"/>
        <w:adjustRightInd w:val="0"/>
        <w:snapToGrid w:val="0"/>
        <w:spacing w:line="360" w:lineRule="auto"/>
        <w:jc w:val="center"/>
        <w:rPr>
          <w:rFonts w:hAnsi="宋体"/>
          <w:b/>
          <w:sz w:val="32"/>
          <w:szCs w:val="32"/>
        </w:rPr>
        <w:sectPr w:rsidR="006A33C1">
          <w:headerReference w:type="even" r:id="rId9"/>
          <w:headerReference w:type="default" r:id="rId10"/>
          <w:footerReference w:type="even" r:id="rId11"/>
          <w:footerReference w:type="default" r:id="rId12"/>
          <w:headerReference w:type="first" r:id="rId13"/>
          <w:footerReference w:type="first" r:id="rId14"/>
          <w:type w:val="nextColumn"/>
          <w:pgSz w:w="11906" w:h="16838"/>
          <w:pgMar w:top="1474" w:right="1474" w:bottom="1247" w:left="1474" w:header="851" w:footer="680" w:gutter="0"/>
          <w:paperSrc w:first="7" w:other="7"/>
          <w:cols w:space="720"/>
          <w:titlePg/>
        </w:sectPr>
      </w:pPr>
      <w:r>
        <w:rPr>
          <w:rFonts w:hAnsi="宋体" w:hint="eastAsia"/>
          <w:b/>
          <w:sz w:val="32"/>
          <w:szCs w:val="32"/>
        </w:rPr>
        <w:t>2021年1</w:t>
      </w:r>
      <w:r w:rsidR="00C426AF">
        <w:rPr>
          <w:rFonts w:hAnsi="宋体" w:hint="eastAsia"/>
          <w:b/>
          <w:sz w:val="32"/>
          <w:szCs w:val="32"/>
        </w:rPr>
        <w:t>2</w:t>
      </w:r>
      <w:r>
        <w:rPr>
          <w:rFonts w:hAnsi="宋体" w:hint="eastAsia"/>
          <w:b/>
          <w:sz w:val="32"/>
          <w:szCs w:val="32"/>
        </w:rPr>
        <w:t>月</w:t>
      </w:r>
      <w:r w:rsidR="00C426AF">
        <w:rPr>
          <w:rFonts w:hAnsi="宋体" w:hint="eastAsia"/>
          <w:b/>
          <w:sz w:val="32"/>
          <w:szCs w:val="32"/>
        </w:rPr>
        <w:t>7</w:t>
      </w:r>
      <w:r>
        <w:rPr>
          <w:rFonts w:hAnsi="宋体" w:hint="eastAsia"/>
          <w:b/>
          <w:sz w:val="32"/>
          <w:szCs w:val="32"/>
        </w:rPr>
        <w:t>日</w:t>
      </w:r>
    </w:p>
    <w:p w:rsidR="006A33C1" w:rsidRDefault="00B85BBE">
      <w:pPr>
        <w:adjustRightInd w:val="0"/>
        <w:snapToGrid w:val="0"/>
        <w:spacing w:line="360" w:lineRule="auto"/>
        <w:jc w:val="center"/>
        <w:rPr>
          <w:rFonts w:ascii="宋体" w:hAnsi="宋体"/>
          <w:b/>
          <w:sz w:val="44"/>
          <w:szCs w:val="44"/>
        </w:rPr>
      </w:pPr>
      <w:r>
        <w:rPr>
          <w:rFonts w:ascii="宋体" w:hAnsi="宋体" w:hint="eastAsia"/>
          <w:b/>
          <w:sz w:val="44"/>
          <w:szCs w:val="44"/>
        </w:rPr>
        <w:lastRenderedPageBreak/>
        <w:t>目    录</w:t>
      </w:r>
    </w:p>
    <w:p w:rsidR="006A33C1" w:rsidRDefault="00A841C3">
      <w:pPr>
        <w:pStyle w:val="10"/>
        <w:tabs>
          <w:tab w:val="right" w:leader="dot" w:pos="8948"/>
        </w:tabs>
        <w:spacing w:before="0" w:after="0" w:line="360" w:lineRule="auto"/>
        <w:rPr>
          <w:rFonts w:ascii="宋体" w:hAnsi="宋体"/>
          <w:b w:val="0"/>
          <w:bCs w:val="0"/>
          <w:caps w:val="0"/>
          <w:kern w:val="2"/>
          <w:sz w:val="24"/>
          <w:szCs w:val="24"/>
        </w:rPr>
      </w:pPr>
      <w:r w:rsidRPr="00A841C3">
        <w:rPr>
          <w:rFonts w:ascii="宋体" w:hAnsi="宋体"/>
          <w:bCs w:val="0"/>
          <w:caps w:val="0"/>
          <w:sz w:val="24"/>
          <w:szCs w:val="24"/>
        </w:rPr>
        <w:fldChar w:fldCharType="begin"/>
      </w:r>
      <w:r w:rsidR="00B85BBE">
        <w:rPr>
          <w:rFonts w:ascii="宋体" w:hAnsi="宋体"/>
          <w:bCs w:val="0"/>
          <w:caps w:val="0"/>
          <w:sz w:val="24"/>
          <w:szCs w:val="24"/>
        </w:rPr>
        <w:instrText xml:space="preserve"> TOC \o "1-3" \h \z \u </w:instrText>
      </w:r>
      <w:r w:rsidRPr="00A841C3">
        <w:rPr>
          <w:rFonts w:ascii="宋体" w:hAnsi="宋体"/>
          <w:bCs w:val="0"/>
          <w:caps w:val="0"/>
          <w:sz w:val="24"/>
          <w:szCs w:val="24"/>
        </w:rPr>
        <w:fldChar w:fldCharType="separate"/>
      </w:r>
      <w:hyperlink w:anchor="_Toc380692166" w:history="1">
        <w:r w:rsidR="00B85BBE">
          <w:rPr>
            <w:rStyle w:val="af1"/>
            <w:rFonts w:ascii="宋体" w:hAnsi="宋体" w:hint="eastAsia"/>
            <w:color w:val="auto"/>
            <w:szCs w:val="24"/>
          </w:rPr>
          <w:t>第一部分投标须知前附表及投标须知</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_Toc380692166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2</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67" w:history="1">
        <w:r w:rsidR="00B85BBE">
          <w:rPr>
            <w:rStyle w:val="af1"/>
            <w:rFonts w:ascii="宋体" w:hAnsi="宋体" w:hint="eastAsia"/>
            <w:color w:val="auto"/>
            <w:szCs w:val="24"/>
          </w:rPr>
          <w:t>投标须知前附表</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_Toc380692167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2</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68" w:history="1">
        <w:r w:rsidR="00B85BBE">
          <w:rPr>
            <w:rStyle w:val="af1"/>
            <w:rFonts w:ascii="宋体" w:hAnsi="宋体" w:hint="eastAsia"/>
            <w:color w:val="auto"/>
            <w:szCs w:val="24"/>
          </w:rPr>
          <w:t>投标须知</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_Toc380692168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3</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69" w:history="1">
        <w:r w:rsidR="00B85BBE">
          <w:rPr>
            <w:rStyle w:val="af1"/>
            <w:rFonts w:ascii="宋体" w:hAnsi="宋体" w:hint="eastAsia"/>
            <w:color w:val="auto"/>
            <w:szCs w:val="24"/>
          </w:rPr>
          <w:t>一、总则</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_Toc380692169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3</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70" w:history="1">
        <w:r w:rsidR="00B85BBE">
          <w:rPr>
            <w:rStyle w:val="af1"/>
            <w:rFonts w:ascii="宋体" w:hAnsi="宋体" w:hint="eastAsia"/>
            <w:color w:val="auto"/>
            <w:szCs w:val="24"/>
          </w:rPr>
          <w:t>二、招标文件</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_Toc380692170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3</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71" w:history="1">
        <w:r w:rsidR="00B85BBE">
          <w:rPr>
            <w:rStyle w:val="af1"/>
            <w:rFonts w:ascii="宋体" w:hAnsi="宋体" w:hint="eastAsia"/>
            <w:color w:val="auto"/>
            <w:szCs w:val="24"/>
          </w:rPr>
          <w:t>三、投标书的编制</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_Toc380692171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4</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72" w:history="1">
        <w:r w:rsidR="00B85BBE">
          <w:rPr>
            <w:rStyle w:val="af1"/>
            <w:rFonts w:ascii="宋体" w:hAnsi="宋体" w:hint="eastAsia"/>
            <w:color w:val="auto"/>
            <w:szCs w:val="24"/>
          </w:rPr>
          <w:t>四、投标书的递交</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_Toc380692172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5</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73" w:history="1">
        <w:r w:rsidR="00B85BBE">
          <w:rPr>
            <w:rStyle w:val="af1"/>
            <w:rFonts w:ascii="宋体" w:hAnsi="宋体" w:hint="eastAsia"/>
            <w:color w:val="auto"/>
            <w:szCs w:val="24"/>
          </w:rPr>
          <w:t>五、开标与评标</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_Toc380692173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6</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74" w:history="1">
        <w:r w:rsidR="00B85BBE">
          <w:rPr>
            <w:rStyle w:val="af1"/>
            <w:rFonts w:ascii="宋体" w:hAnsi="宋体" w:hint="eastAsia"/>
            <w:color w:val="auto"/>
            <w:szCs w:val="24"/>
          </w:rPr>
          <w:t>六、授予合同</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_Toc380692174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8</w:t>
        </w:r>
        <w:r>
          <w:rPr>
            <w:rFonts w:ascii="宋体" w:hAnsi="宋体"/>
            <w:sz w:val="24"/>
            <w:szCs w:val="24"/>
          </w:rPr>
          <w:fldChar w:fldCharType="end"/>
        </w:r>
      </w:hyperlink>
    </w:p>
    <w:p w:rsidR="006A33C1" w:rsidRDefault="00A841C3">
      <w:pPr>
        <w:pStyle w:val="10"/>
        <w:tabs>
          <w:tab w:val="right" w:leader="dot" w:pos="8948"/>
        </w:tabs>
        <w:spacing w:before="0" w:after="0" w:line="360" w:lineRule="auto"/>
        <w:rPr>
          <w:rFonts w:ascii="宋体" w:hAnsi="宋体"/>
          <w:b w:val="0"/>
          <w:bCs w:val="0"/>
          <w:caps w:val="0"/>
          <w:kern w:val="2"/>
          <w:sz w:val="24"/>
          <w:szCs w:val="24"/>
        </w:rPr>
      </w:pPr>
      <w:hyperlink w:anchor="_Toc380692175" w:history="1">
        <w:r w:rsidR="00B85BBE">
          <w:rPr>
            <w:rStyle w:val="af1"/>
            <w:rFonts w:ascii="宋体" w:hAnsi="宋体" w:hint="eastAsia"/>
            <w:color w:val="auto"/>
            <w:szCs w:val="24"/>
          </w:rPr>
          <w:t>第二部分招标项目要求</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_Toc380692175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9</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76" w:history="1">
        <w:r w:rsidR="00B85BBE">
          <w:rPr>
            <w:rStyle w:val="af1"/>
            <w:rFonts w:ascii="宋体" w:hAnsi="宋体" w:hint="eastAsia"/>
            <w:color w:val="auto"/>
            <w:szCs w:val="24"/>
          </w:rPr>
          <w:t>一、概述</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_Toc380692176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9</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77" w:history="1">
        <w:r w:rsidR="00B85BBE">
          <w:rPr>
            <w:rStyle w:val="af1"/>
            <w:rFonts w:ascii="宋体" w:hAnsi="宋体" w:hint="eastAsia"/>
            <w:color w:val="auto"/>
            <w:szCs w:val="24"/>
          </w:rPr>
          <w:t>二、承包期限</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_Toc380692177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9</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78" w:history="1">
        <w:r w:rsidR="00B85BBE">
          <w:rPr>
            <w:rStyle w:val="af1"/>
            <w:rFonts w:ascii="宋体" w:hAnsi="宋体" w:hint="eastAsia"/>
            <w:color w:val="auto"/>
            <w:szCs w:val="24"/>
          </w:rPr>
          <w:t>三、承包范围</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_Toc380692178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9</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79" w:history="1">
        <w:r w:rsidR="00B85BBE">
          <w:rPr>
            <w:rStyle w:val="af1"/>
            <w:rFonts w:ascii="宋体" w:hAnsi="宋体" w:hint="eastAsia"/>
            <w:color w:val="auto"/>
            <w:szCs w:val="24"/>
          </w:rPr>
          <w:t>四、投标报价</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_Toc380692179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9</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80" w:history="1">
        <w:r w:rsidR="00B85BBE">
          <w:rPr>
            <w:rStyle w:val="af1"/>
            <w:rFonts w:ascii="宋体" w:hAnsi="宋体" w:hint="eastAsia"/>
            <w:color w:val="auto"/>
            <w:szCs w:val="24"/>
          </w:rPr>
          <w:t>五、承担的工作内容及要求</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_Toc380692180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9</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81" w:history="1">
        <w:r w:rsidR="00B85BBE">
          <w:rPr>
            <w:rStyle w:val="af1"/>
            <w:rFonts w:ascii="宋体" w:hAnsi="宋体" w:hint="eastAsia"/>
            <w:color w:val="auto"/>
            <w:szCs w:val="24"/>
          </w:rPr>
          <w:t>六、绿化养护质量标准</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_Toc380692181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10</w:t>
        </w:r>
        <w:r>
          <w:rPr>
            <w:rFonts w:ascii="宋体" w:hAnsi="宋体"/>
            <w:sz w:val="24"/>
            <w:szCs w:val="24"/>
          </w:rPr>
          <w:fldChar w:fldCharType="end"/>
        </w:r>
      </w:hyperlink>
    </w:p>
    <w:p w:rsidR="006A33C1" w:rsidRDefault="00A841C3">
      <w:pPr>
        <w:pStyle w:val="10"/>
        <w:tabs>
          <w:tab w:val="right" w:leader="dot" w:pos="8948"/>
        </w:tabs>
        <w:spacing w:before="0" w:after="0" w:line="360" w:lineRule="auto"/>
        <w:rPr>
          <w:rFonts w:ascii="宋体" w:hAnsi="宋体"/>
          <w:b w:val="0"/>
          <w:bCs w:val="0"/>
          <w:caps w:val="0"/>
          <w:kern w:val="2"/>
          <w:sz w:val="24"/>
          <w:szCs w:val="24"/>
        </w:rPr>
      </w:pPr>
      <w:hyperlink w:anchor="_Toc380692182" w:history="1">
        <w:r w:rsidR="00B85BBE">
          <w:rPr>
            <w:rStyle w:val="af1"/>
            <w:rFonts w:ascii="宋体" w:hAnsi="宋体" w:hint="eastAsia"/>
            <w:color w:val="auto"/>
            <w:szCs w:val="24"/>
          </w:rPr>
          <w:t>第三部分合同主要条款</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_Toc380692182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13</w:t>
        </w:r>
        <w:r>
          <w:rPr>
            <w:rFonts w:ascii="宋体" w:hAnsi="宋体"/>
            <w:sz w:val="24"/>
            <w:szCs w:val="24"/>
          </w:rPr>
          <w:fldChar w:fldCharType="end"/>
        </w:r>
      </w:hyperlink>
    </w:p>
    <w:p w:rsidR="006A33C1" w:rsidRDefault="00A841C3">
      <w:pPr>
        <w:pStyle w:val="10"/>
        <w:tabs>
          <w:tab w:val="right" w:leader="dot" w:pos="8948"/>
        </w:tabs>
        <w:spacing w:before="0" w:after="0" w:line="360" w:lineRule="auto"/>
        <w:rPr>
          <w:rFonts w:ascii="宋体" w:hAnsi="宋体"/>
          <w:b w:val="0"/>
          <w:bCs w:val="0"/>
          <w:caps w:val="0"/>
          <w:kern w:val="2"/>
          <w:sz w:val="24"/>
          <w:szCs w:val="24"/>
        </w:rPr>
      </w:pPr>
      <w:hyperlink w:anchor="_Toc380692183" w:history="1">
        <w:r w:rsidR="00B85BBE">
          <w:rPr>
            <w:rStyle w:val="af1"/>
            <w:rFonts w:ascii="宋体" w:hAnsi="宋体" w:hint="eastAsia"/>
            <w:color w:val="auto"/>
            <w:szCs w:val="24"/>
          </w:rPr>
          <w:t>第四部分投标文件格式及附件</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_Toc380692183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17</w:t>
        </w:r>
        <w:r>
          <w:rPr>
            <w:rFonts w:ascii="宋体" w:hAnsi="宋体"/>
            <w:sz w:val="24"/>
            <w:szCs w:val="24"/>
          </w:rPr>
          <w:fldChar w:fldCharType="end"/>
        </w:r>
      </w:hyperlink>
    </w:p>
    <w:p w:rsidR="006A33C1" w:rsidRDefault="00A841C3">
      <w:pPr>
        <w:pStyle w:val="10"/>
        <w:tabs>
          <w:tab w:val="right" w:leader="dot" w:pos="8948"/>
        </w:tabs>
        <w:spacing w:before="0" w:after="0" w:line="360" w:lineRule="auto"/>
        <w:rPr>
          <w:rFonts w:ascii="宋体" w:hAnsi="宋体"/>
          <w:b w:val="0"/>
          <w:bCs w:val="0"/>
          <w:caps w:val="0"/>
          <w:kern w:val="2"/>
          <w:sz w:val="24"/>
          <w:szCs w:val="24"/>
        </w:rPr>
      </w:pPr>
      <w:hyperlink w:anchor="_Toc380692185" w:history="1">
        <w:r w:rsidR="00B85BBE">
          <w:rPr>
            <w:rStyle w:val="af1"/>
            <w:rFonts w:ascii="宋体" w:hAnsi="宋体" w:hint="eastAsia"/>
            <w:color w:val="auto"/>
            <w:szCs w:val="24"/>
          </w:rPr>
          <w:t>第五部分评标办法</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_Toc380692185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31</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86" w:history="1">
        <w:r w:rsidR="00B85BBE">
          <w:rPr>
            <w:rStyle w:val="af1"/>
            <w:rFonts w:ascii="宋体" w:hAnsi="宋体" w:hint="eastAsia"/>
            <w:color w:val="auto"/>
            <w:szCs w:val="24"/>
          </w:rPr>
          <w:t>一、评标原则</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_Toc380692186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31</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87" w:history="1">
        <w:r w:rsidR="00B85BBE">
          <w:rPr>
            <w:rStyle w:val="af1"/>
            <w:rFonts w:ascii="宋体" w:hAnsi="宋体" w:hint="eastAsia"/>
            <w:color w:val="auto"/>
            <w:szCs w:val="24"/>
          </w:rPr>
          <w:t>二、评标组织</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_Toc380692187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31</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88" w:history="1">
        <w:r w:rsidR="00B85BBE">
          <w:rPr>
            <w:rStyle w:val="af1"/>
            <w:rFonts w:ascii="宋体" w:hAnsi="宋体" w:hint="eastAsia"/>
            <w:color w:val="auto"/>
            <w:szCs w:val="24"/>
          </w:rPr>
          <w:t>三、评标程序和内容</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_Toc380692188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31</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89" w:history="1">
        <w:r w:rsidR="00B85BBE">
          <w:rPr>
            <w:rStyle w:val="af1"/>
            <w:rFonts w:ascii="宋体" w:hAnsi="宋体" w:hint="eastAsia"/>
            <w:color w:val="auto"/>
            <w:szCs w:val="24"/>
          </w:rPr>
          <w:t>四、评标细则</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_Toc380692189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33</w:t>
        </w:r>
        <w:r>
          <w:rPr>
            <w:rFonts w:ascii="宋体" w:hAnsi="宋体"/>
            <w:sz w:val="24"/>
            <w:szCs w:val="24"/>
          </w:rPr>
          <w:fldChar w:fldCharType="end"/>
        </w:r>
      </w:hyperlink>
    </w:p>
    <w:p w:rsidR="006A33C1" w:rsidRDefault="00A841C3">
      <w:pPr>
        <w:pStyle w:val="21"/>
        <w:tabs>
          <w:tab w:val="right" w:leader="dot" w:pos="8948"/>
        </w:tabs>
        <w:spacing w:line="360" w:lineRule="auto"/>
        <w:rPr>
          <w:rFonts w:ascii="宋体" w:hAnsi="宋体"/>
          <w:smallCaps w:val="0"/>
          <w:kern w:val="2"/>
          <w:sz w:val="24"/>
          <w:szCs w:val="24"/>
        </w:rPr>
      </w:pPr>
      <w:hyperlink w:anchor="_Toc380692190" w:history="1">
        <w:r w:rsidR="00B85BBE">
          <w:rPr>
            <w:rStyle w:val="af1"/>
            <w:rFonts w:ascii="宋体" w:hAnsi="宋体" w:hint="eastAsia"/>
            <w:color w:val="auto"/>
            <w:szCs w:val="24"/>
          </w:rPr>
          <w:t>五、其它要求</w:t>
        </w:r>
        <w:r w:rsidR="00B85BBE">
          <w:rPr>
            <w:rFonts w:ascii="宋体" w:hAnsi="宋体"/>
            <w:sz w:val="24"/>
            <w:szCs w:val="24"/>
          </w:rPr>
          <w:tab/>
        </w:r>
        <w:r>
          <w:rPr>
            <w:rFonts w:ascii="宋体" w:hAnsi="宋体"/>
            <w:sz w:val="24"/>
            <w:szCs w:val="24"/>
          </w:rPr>
          <w:fldChar w:fldCharType="begin"/>
        </w:r>
        <w:r w:rsidR="00B85BBE">
          <w:rPr>
            <w:rFonts w:ascii="宋体" w:hAnsi="宋体"/>
            <w:sz w:val="24"/>
            <w:szCs w:val="24"/>
          </w:rPr>
          <w:instrText xml:space="preserve"> PAGEREF _Toc380692190 \h </w:instrText>
        </w:r>
        <w:r>
          <w:rPr>
            <w:rFonts w:ascii="宋体" w:hAnsi="宋体"/>
            <w:sz w:val="24"/>
            <w:szCs w:val="24"/>
          </w:rPr>
        </w:r>
        <w:r>
          <w:rPr>
            <w:rFonts w:ascii="宋体" w:hAnsi="宋体"/>
            <w:sz w:val="24"/>
            <w:szCs w:val="24"/>
          </w:rPr>
          <w:fldChar w:fldCharType="separate"/>
        </w:r>
        <w:r w:rsidR="00C52498">
          <w:rPr>
            <w:rFonts w:ascii="宋体" w:hAnsi="宋体"/>
            <w:noProof/>
            <w:sz w:val="24"/>
            <w:szCs w:val="24"/>
          </w:rPr>
          <w:t>33</w:t>
        </w:r>
        <w:r>
          <w:rPr>
            <w:rFonts w:ascii="宋体" w:hAnsi="宋体"/>
            <w:sz w:val="24"/>
            <w:szCs w:val="24"/>
          </w:rPr>
          <w:fldChar w:fldCharType="end"/>
        </w:r>
      </w:hyperlink>
    </w:p>
    <w:p w:rsidR="006A33C1" w:rsidRDefault="00A841C3">
      <w:pPr>
        <w:tabs>
          <w:tab w:val="right" w:leader="dot" w:pos="8460"/>
        </w:tabs>
        <w:spacing w:line="480" w:lineRule="auto"/>
        <w:ind w:leftChars="171" w:left="359"/>
        <w:rPr>
          <w:rFonts w:ascii="宋体" w:hAnsi="宋体"/>
          <w:sz w:val="24"/>
          <w:szCs w:val="24"/>
        </w:rPr>
      </w:pPr>
      <w:r>
        <w:rPr>
          <w:rFonts w:ascii="宋体" w:hAnsi="宋体"/>
          <w:bCs/>
          <w:caps/>
          <w:sz w:val="24"/>
          <w:szCs w:val="24"/>
        </w:rPr>
        <w:fldChar w:fldCharType="end"/>
      </w:r>
    </w:p>
    <w:p w:rsidR="006A33C1" w:rsidRDefault="006A33C1">
      <w:pPr>
        <w:rPr>
          <w:rFonts w:ascii="宋体" w:hAnsi="宋体"/>
        </w:rPr>
        <w:sectPr w:rsidR="006A33C1">
          <w:type w:val="nextColumn"/>
          <w:pgSz w:w="11906" w:h="16838"/>
          <w:pgMar w:top="1474" w:right="1474" w:bottom="1247" w:left="1474" w:header="851" w:footer="680" w:gutter="0"/>
          <w:paperSrc w:first="7" w:other="7"/>
          <w:pgNumType w:start="1"/>
          <w:cols w:space="720"/>
        </w:sectPr>
      </w:pPr>
    </w:p>
    <w:p w:rsidR="006A33C1" w:rsidRDefault="00B85BBE">
      <w:pPr>
        <w:pStyle w:val="1"/>
        <w:spacing w:before="0" w:after="0" w:line="240" w:lineRule="auto"/>
        <w:jc w:val="center"/>
        <w:rPr>
          <w:rFonts w:ascii="宋体" w:hAnsi="宋体"/>
        </w:rPr>
      </w:pPr>
      <w:bookmarkStart w:id="0" w:name="_Toc345603339"/>
      <w:bookmarkStart w:id="1" w:name="_Toc345603404"/>
      <w:bookmarkStart w:id="2" w:name="_Toc345603288"/>
      <w:bookmarkStart w:id="3" w:name="_Toc345603475"/>
      <w:bookmarkStart w:id="4" w:name="_Toc380692166"/>
      <w:r>
        <w:rPr>
          <w:rFonts w:ascii="宋体" w:hAnsi="宋体" w:hint="eastAsia"/>
        </w:rPr>
        <w:lastRenderedPageBreak/>
        <w:t>第一部分  投标须知前附表及投标须知</w:t>
      </w:r>
      <w:bookmarkEnd w:id="0"/>
      <w:bookmarkEnd w:id="1"/>
      <w:bookmarkEnd w:id="2"/>
      <w:bookmarkEnd w:id="3"/>
      <w:bookmarkEnd w:id="4"/>
    </w:p>
    <w:p w:rsidR="006A33C1" w:rsidRDefault="00B85BBE">
      <w:pPr>
        <w:pStyle w:val="23"/>
        <w:spacing w:before="0" w:after="0" w:line="360" w:lineRule="auto"/>
        <w:jc w:val="center"/>
        <w:rPr>
          <w:rFonts w:ascii="宋体" w:eastAsia="宋体" w:hAnsi="宋体"/>
          <w:color w:val="auto"/>
          <w:sz w:val="32"/>
          <w:szCs w:val="32"/>
        </w:rPr>
      </w:pPr>
      <w:bookmarkStart w:id="5" w:name="_Toc380692167"/>
      <w:r>
        <w:rPr>
          <w:rFonts w:ascii="宋体" w:eastAsia="宋体" w:hAnsi="宋体" w:hint="eastAsia"/>
          <w:color w:val="auto"/>
          <w:sz w:val="32"/>
          <w:szCs w:val="32"/>
        </w:rPr>
        <w:t>投标须知前附表</w:t>
      </w:r>
      <w:bookmarkEnd w:id="5"/>
    </w:p>
    <w:tbl>
      <w:tblPr>
        <w:tblW w:w="944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04"/>
        <w:gridCol w:w="7200"/>
      </w:tblGrid>
      <w:tr w:rsidR="006A33C1">
        <w:trPr>
          <w:trHeight w:val="397"/>
        </w:trPr>
        <w:tc>
          <w:tcPr>
            <w:tcW w:w="540" w:type="dxa"/>
            <w:vAlign w:val="center"/>
          </w:tcPr>
          <w:p w:rsidR="006A33C1" w:rsidRDefault="00B85BBE">
            <w:pPr>
              <w:pStyle w:val="20"/>
              <w:spacing w:line="240" w:lineRule="auto"/>
              <w:ind w:leftChars="-51" w:left="-107" w:rightChars="-51" w:right="-107" w:firstLine="0"/>
              <w:rPr>
                <w:rFonts w:ascii="宋体" w:eastAsia="宋体" w:hAnsi="宋体"/>
                <w:sz w:val="24"/>
              </w:rPr>
            </w:pPr>
            <w:r>
              <w:rPr>
                <w:rFonts w:ascii="宋体" w:eastAsia="宋体" w:hAnsi="宋体" w:hint="eastAsia"/>
                <w:sz w:val="24"/>
              </w:rPr>
              <w:t>序号</w:t>
            </w:r>
          </w:p>
        </w:tc>
        <w:tc>
          <w:tcPr>
            <w:tcW w:w="1704" w:type="dxa"/>
            <w:vAlign w:val="center"/>
          </w:tcPr>
          <w:p w:rsidR="006A33C1" w:rsidRDefault="00B85BBE">
            <w:pPr>
              <w:pStyle w:val="20"/>
              <w:spacing w:line="240" w:lineRule="auto"/>
              <w:ind w:leftChars="-11" w:left="1" w:rightChars="-51" w:right="-107" w:hangingChars="10" w:hanging="24"/>
              <w:jc w:val="center"/>
              <w:rPr>
                <w:rFonts w:ascii="宋体" w:eastAsia="宋体" w:hAnsi="宋体"/>
                <w:sz w:val="24"/>
              </w:rPr>
            </w:pPr>
            <w:r>
              <w:rPr>
                <w:rFonts w:ascii="宋体" w:eastAsia="宋体" w:hAnsi="宋体" w:hint="eastAsia"/>
                <w:sz w:val="24"/>
              </w:rPr>
              <w:t>项目</w:t>
            </w:r>
          </w:p>
        </w:tc>
        <w:tc>
          <w:tcPr>
            <w:tcW w:w="7200" w:type="dxa"/>
            <w:vAlign w:val="center"/>
          </w:tcPr>
          <w:p w:rsidR="006A33C1" w:rsidRDefault="00B85BBE">
            <w:pPr>
              <w:pStyle w:val="20"/>
              <w:spacing w:line="240" w:lineRule="auto"/>
              <w:ind w:firstLine="0"/>
              <w:jc w:val="center"/>
              <w:rPr>
                <w:rFonts w:ascii="宋体" w:eastAsia="宋体" w:hAnsi="宋体"/>
                <w:sz w:val="24"/>
              </w:rPr>
            </w:pPr>
            <w:r>
              <w:rPr>
                <w:rFonts w:ascii="宋体" w:eastAsia="宋体" w:hAnsi="宋体" w:hint="eastAsia"/>
                <w:sz w:val="24"/>
              </w:rPr>
              <w:t>内容</w:t>
            </w:r>
          </w:p>
        </w:tc>
      </w:tr>
      <w:tr w:rsidR="006A33C1">
        <w:trPr>
          <w:trHeight w:val="397"/>
        </w:trPr>
        <w:tc>
          <w:tcPr>
            <w:tcW w:w="540" w:type="dxa"/>
            <w:vAlign w:val="center"/>
          </w:tcPr>
          <w:p w:rsidR="006A33C1" w:rsidRDefault="00B85BBE">
            <w:pPr>
              <w:pStyle w:val="20"/>
              <w:spacing w:line="240" w:lineRule="auto"/>
              <w:ind w:firstLine="0"/>
              <w:jc w:val="center"/>
              <w:rPr>
                <w:rFonts w:ascii="宋体" w:eastAsia="宋体" w:hAnsi="宋体"/>
                <w:sz w:val="24"/>
              </w:rPr>
            </w:pPr>
            <w:r>
              <w:rPr>
                <w:rFonts w:ascii="宋体" w:eastAsia="宋体" w:hAnsi="宋体" w:hint="eastAsia"/>
                <w:sz w:val="24"/>
              </w:rPr>
              <w:t>1</w:t>
            </w:r>
          </w:p>
        </w:tc>
        <w:tc>
          <w:tcPr>
            <w:tcW w:w="1704" w:type="dxa"/>
            <w:vAlign w:val="center"/>
          </w:tcPr>
          <w:p w:rsidR="006A33C1" w:rsidRDefault="00B85BBE">
            <w:pPr>
              <w:pStyle w:val="20"/>
              <w:spacing w:line="240" w:lineRule="auto"/>
              <w:ind w:leftChars="-11" w:left="1" w:rightChars="-51" w:right="-107" w:hangingChars="10" w:hanging="24"/>
              <w:jc w:val="center"/>
              <w:rPr>
                <w:rFonts w:ascii="宋体" w:eastAsia="宋体" w:hAnsi="宋体"/>
                <w:sz w:val="24"/>
              </w:rPr>
            </w:pPr>
            <w:r>
              <w:rPr>
                <w:rFonts w:ascii="宋体" w:eastAsia="宋体" w:hAnsi="宋体" w:hint="eastAsia"/>
                <w:sz w:val="24"/>
              </w:rPr>
              <w:t>简单情况</w:t>
            </w:r>
          </w:p>
        </w:tc>
        <w:tc>
          <w:tcPr>
            <w:tcW w:w="7200" w:type="dxa"/>
            <w:vAlign w:val="center"/>
          </w:tcPr>
          <w:p w:rsidR="006A33C1" w:rsidRDefault="00B85BBE">
            <w:pPr>
              <w:pStyle w:val="20"/>
              <w:spacing w:line="240" w:lineRule="auto"/>
              <w:ind w:firstLine="0"/>
              <w:jc w:val="both"/>
              <w:rPr>
                <w:rFonts w:ascii="宋体" w:eastAsia="宋体" w:hAnsi="宋体"/>
                <w:sz w:val="24"/>
              </w:rPr>
            </w:pPr>
            <w:r>
              <w:rPr>
                <w:rFonts w:ascii="宋体" w:eastAsia="宋体" w:hAnsi="宋体" w:hint="eastAsia"/>
                <w:sz w:val="24"/>
                <w:szCs w:val="25"/>
              </w:rPr>
              <w:t>招标人：嘉兴市急救中心、嘉兴市中心血站</w:t>
            </w:r>
          </w:p>
        </w:tc>
      </w:tr>
      <w:tr w:rsidR="006A33C1">
        <w:trPr>
          <w:trHeight w:val="397"/>
        </w:trPr>
        <w:tc>
          <w:tcPr>
            <w:tcW w:w="540" w:type="dxa"/>
            <w:vAlign w:val="center"/>
          </w:tcPr>
          <w:p w:rsidR="006A33C1" w:rsidRDefault="00B85BBE">
            <w:pPr>
              <w:pStyle w:val="20"/>
              <w:spacing w:line="240" w:lineRule="auto"/>
              <w:ind w:firstLine="0"/>
              <w:jc w:val="center"/>
              <w:rPr>
                <w:rFonts w:ascii="宋体" w:eastAsia="宋体" w:hAnsi="宋体"/>
                <w:sz w:val="24"/>
                <w:szCs w:val="21"/>
              </w:rPr>
            </w:pPr>
            <w:r>
              <w:rPr>
                <w:rFonts w:ascii="宋体" w:eastAsia="宋体" w:hAnsi="宋体" w:hint="eastAsia"/>
                <w:sz w:val="24"/>
                <w:szCs w:val="21"/>
              </w:rPr>
              <w:t>2</w:t>
            </w:r>
          </w:p>
        </w:tc>
        <w:tc>
          <w:tcPr>
            <w:tcW w:w="1704" w:type="dxa"/>
            <w:vAlign w:val="center"/>
          </w:tcPr>
          <w:p w:rsidR="006A33C1" w:rsidRDefault="00B85BBE">
            <w:pPr>
              <w:pStyle w:val="20"/>
              <w:spacing w:line="240" w:lineRule="auto"/>
              <w:ind w:leftChars="-11" w:left="1" w:rightChars="-51" w:right="-107" w:hangingChars="10" w:hanging="24"/>
              <w:jc w:val="center"/>
              <w:rPr>
                <w:rFonts w:ascii="宋体" w:eastAsia="宋体" w:hAnsi="宋体"/>
                <w:sz w:val="24"/>
                <w:szCs w:val="21"/>
              </w:rPr>
            </w:pPr>
            <w:r>
              <w:rPr>
                <w:rFonts w:ascii="宋体" w:eastAsia="宋体" w:hAnsi="宋体" w:hint="eastAsia"/>
                <w:sz w:val="24"/>
              </w:rPr>
              <w:t>投标人资格</w:t>
            </w:r>
          </w:p>
        </w:tc>
        <w:tc>
          <w:tcPr>
            <w:tcW w:w="7200" w:type="dxa"/>
            <w:vAlign w:val="center"/>
          </w:tcPr>
          <w:p w:rsidR="006A33C1" w:rsidRDefault="00B85BBE" w:rsidP="003E36C4">
            <w:pPr>
              <w:pStyle w:val="20"/>
              <w:spacing w:line="240" w:lineRule="auto"/>
              <w:ind w:firstLine="0"/>
              <w:rPr>
                <w:rFonts w:ascii="宋体" w:eastAsia="宋体" w:hAnsi="宋体"/>
                <w:sz w:val="24"/>
                <w:szCs w:val="25"/>
              </w:rPr>
            </w:pPr>
            <w:r>
              <w:rPr>
                <w:rFonts w:ascii="宋体" w:eastAsia="宋体" w:hAnsi="宋体" w:hint="eastAsia"/>
                <w:sz w:val="24"/>
                <w:szCs w:val="25"/>
              </w:rPr>
              <w:t>投标人具有主管部门颁发绿化养护经营范围，具有在养护中不少于</w:t>
            </w:r>
            <w:r w:rsidR="003E36C4">
              <w:rPr>
                <w:rFonts w:ascii="宋体" w:eastAsia="宋体" w:hAnsi="宋体" w:hint="eastAsia"/>
                <w:sz w:val="24"/>
                <w:szCs w:val="25"/>
              </w:rPr>
              <w:t>1</w:t>
            </w:r>
            <w:r>
              <w:rPr>
                <w:rFonts w:ascii="宋体" w:eastAsia="宋体" w:hAnsi="宋体" w:hint="eastAsia"/>
                <w:sz w:val="24"/>
                <w:szCs w:val="25"/>
              </w:rPr>
              <w:t>万平方绿化养护面积</w:t>
            </w:r>
          </w:p>
        </w:tc>
      </w:tr>
      <w:tr w:rsidR="006A33C1">
        <w:trPr>
          <w:trHeight w:val="397"/>
        </w:trPr>
        <w:tc>
          <w:tcPr>
            <w:tcW w:w="540" w:type="dxa"/>
            <w:vAlign w:val="center"/>
          </w:tcPr>
          <w:p w:rsidR="006A33C1" w:rsidRDefault="00B85BBE">
            <w:pPr>
              <w:pStyle w:val="20"/>
              <w:spacing w:line="240" w:lineRule="auto"/>
              <w:ind w:firstLine="0"/>
              <w:jc w:val="center"/>
              <w:rPr>
                <w:rFonts w:ascii="宋体" w:eastAsia="宋体" w:hAnsi="宋体"/>
                <w:sz w:val="24"/>
              </w:rPr>
            </w:pPr>
            <w:r>
              <w:rPr>
                <w:rFonts w:ascii="宋体" w:eastAsia="宋体" w:hAnsi="宋体" w:hint="eastAsia"/>
                <w:sz w:val="24"/>
              </w:rPr>
              <w:t>3</w:t>
            </w:r>
          </w:p>
        </w:tc>
        <w:tc>
          <w:tcPr>
            <w:tcW w:w="1704" w:type="dxa"/>
            <w:vAlign w:val="center"/>
          </w:tcPr>
          <w:p w:rsidR="006A33C1" w:rsidRDefault="00B85BBE">
            <w:pPr>
              <w:pStyle w:val="20"/>
              <w:spacing w:line="240" w:lineRule="auto"/>
              <w:ind w:leftChars="-11" w:left="1" w:rightChars="-51" w:right="-107" w:hangingChars="10" w:hanging="24"/>
              <w:jc w:val="center"/>
              <w:rPr>
                <w:rFonts w:ascii="宋体" w:eastAsia="宋体" w:hAnsi="宋体"/>
                <w:sz w:val="24"/>
              </w:rPr>
            </w:pPr>
            <w:r>
              <w:rPr>
                <w:rFonts w:ascii="宋体" w:eastAsia="宋体" w:hAnsi="宋体" w:hint="eastAsia"/>
                <w:sz w:val="24"/>
              </w:rPr>
              <w:t>投标保证金</w:t>
            </w:r>
          </w:p>
        </w:tc>
        <w:tc>
          <w:tcPr>
            <w:tcW w:w="7200" w:type="dxa"/>
            <w:vAlign w:val="center"/>
          </w:tcPr>
          <w:p w:rsidR="006A33C1" w:rsidRDefault="00B85BBE">
            <w:pPr>
              <w:pStyle w:val="20"/>
              <w:spacing w:line="240" w:lineRule="auto"/>
              <w:ind w:rightChars="-51" w:right="-107" w:firstLine="0"/>
              <w:rPr>
                <w:rFonts w:ascii="宋体" w:eastAsia="宋体" w:hAnsi="宋体"/>
                <w:sz w:val="24"/>
              </w:rPr>
            </w:pPr>
            <w:r>
              <w:rPr>
                <w:rFonts w:ascii="宋体" w:eastAsia="宋体" w:hAnsi="宋体" w:hint="eastAsia"/>
                <w:sz w:val="24"/>
              </w:rPr>
              <w:t>投标保证金：无</w:t>
            </w:r>
          </w:p>
        </w:tc>
      </w:tr>
      <w:tr w:rsidR="006A33C1">
        <w:trPr>
          <w:trHeight w:val="397"/>
        </w:trPr>
        <w:tc>
          <w:tcPr>
            <w:tcW w:w="540" w:type="dxa"/>
            <w:vAlign w:val="center"/>
          </w:tcPr>
          <w:p w:rsidR="006A33C1" w:rsidRDefault="00B85BBE">
            <w:pPr>
              <w:snapToGrid w:val="0"/>
              <w:jc w:val="center"/>
              <w:rPr>
                <w:rFonts w:ascii="宋体" w:hAnsi="宋体"/>
                <w:sz w:val="24"/>
              </w:rPr>
            </w:pPr>
            <w:r>
              <w:rPr>
                <w:rFonts w:ascii="宋体" w:hAnsi="宋体" w:hint="eastAsia"/>
                <w:sz w:val="24"/>
              </w:rPr>
              <w:t>4</w:t>
            </w:r>
          </w:p>
        </w:tc>
        <w:tc>
          <w:tcPr>
            <w:tcW w:w="1704" w:type="dxa"/>
            <w:vAlign w:val="center"/>
          </w:tcPr>
          <w:p w:rsidR="006A33C1" w:rsidRDefault="00B85BBE">
            <w:pPr>
              <w:snapToGrid w:val="0"/>
              <w:ind w:leftChars="-11" w:left="1" w:rightChars="-51" w:right="-107" w:hangingChars="10" w:hanging="24"/>
              <w:jc w:val="center"/>
              <w:rPr>
                <w:rFonts w:ascii="宋体" w:hAnsi="宋体"/>
                <w:sz w:val="24"/>
              </w:rPr>
            </w:pPr>
            <w:r>
              <w:rPr>
                <w:rFonts w:ascii="宋体" w:hAnsi="宋体" w:hint="eastAsia"/>
                <w:sz w:val="24"/>
              </w:rPr>
              <w:t>投标有效期</w:t>
            </w:r>
          </w:p>
        </w:tc>
        <w:tc>
          <w:tcPr>
            <w:tcW w:w="7200" w:type="dxa"/>
            <w:vAlign w:val="center"/>
          </w:tcPr>
          <w:p w:rsidR="006A33C1" w:rsidRDefault="00B85BBE">
            <w:pPr>
              <w:snapToGrid w:val="0"/>
              <w:rPr>
                <w:rFonts w:ascii="宋体" w:hAnsi="宋体"/>
                <w:sz w:val="24"/>
              </w:rPr>
            </w:pPr>
            <w:r>
              <w:rPr>
                <w:rFonts w:ascii="宋体" w:hAnsi="宋体" w:hint="eastAsia"/>
                <w:sz w:val="24"/>
              </w:rPr>
              <w:t>投标文件递交后90日历天内有效</w:t>
            </w:r>
          </w:p>
        </w:tc>
      </w:tr>
      <w:tr w:rsidR="006A33C1">
        <w:trPr>
          <w:trHeight w:val="397"/>
        </w:trPr>
        <w:tc>
          <w:tcPr>
            <w:tcW w:w="540" w:type="dxa"/>
            <w:vAlign w:val="center"/>
          </w:tcPr>
          <w:p w:rsidR="006A33C1" w:rsidRDefault="00B85BBE">
            <w:pPr>
              <w:pStyle w:val="20"/>
              <w:spacing w:line="240" w:lineRule="auto"/>
              <w:ind w:firstLine="0"/>
              <w:jc w:val="center"/>
              <w:rPr>
                <w:rFonts w:ascii="宋体" w:eastAsia="宋体" w:hAnsi="宋体"/>
                <w:sz w:val="24"/>
              </w:rPr>
            </w:pPr>
            <w:r>
              <w:rPr>
                <w:rFonts w:ascii="宋体" w:eastAsia="宋体" w:hAnsi="宋体" w:hint="eastAsia"/>
                <w:sz w:val="24"/>
              </w:rPr>
              <w:t>5</w:t>
            </w:r>
          </w:p>
        </w:tc>
        <w:tc>
          <w:tcPr>
            <w:tcW w:w="1704" w:type="dxa"/>
            <w:vAlign w:val="center"/>
          </w:tcPr>
          <w:p w:rsidR="006A33C1" w:rsidRDefault="00B85BBE">
            <w:pPr>
              <w:pStyle w:val="20"/>
              <w:spacing w:line="240" w:lineRule="auto"/>
              <w:ind w:leftChars="-11" w:left="1" w:rightChars="-51" w:right="-107" w:hangingChars="10" w:hanging="24"/>
              <w:jc w:val="center"/>
              <w:rPr>
                <w:rFonts w:ascii="宋体" w:eastAsia="宋体" w:hAnsi="宋体"/>
                <w:sz w:val="24"/>
              </w:rPr>
            </w:pPr>
            <w:r>
              <w:rPr>
                <w:rFonts w:ascii="宋体" w:eastAsia="宋体" w:hAnsi="宋体" w:hint="eastAsia"/>
                <w:sz w:val="24"/>
              </w:rPr>
              <w:t>投标文件份数</w:t>
            </w:r>
          </w:p>
        </w:tc>
        <w:tc>
          <w:tcPr>
            <w:tcW w:w="7200" w:type="dxa"/>
            <w:vAlign w:val="center"/>
          </w:tcPr>
          <w:p w:rsidR="006A33C1" w:rsidRDefault="00B85BBE">
            <w:pPr>
              <w:pStyle w:val="20"/>
              <w:spacing w:line="240" w:lineRule="auto"/>
              <w:ind w:firstLine="0"/>
              <w:jc w:val="both"/>
              <w:rPr>
                <w:rFonts w:ascii="宋体" w:eastAsia="宋体" w:hAnsi="宋体"/>
                <w:sz w:val="24"/>
              </w:rPr>
            </w:pPr>
            <w:r>
              <w:rPr>
                <w:rFonts w:ascii="宋体" w:eastAsia="宋体" w:hAnsi="宋体" w:hint="eastAsia"/>
                <w:sz w:val="24"/>
              </w:rPr>
              <w:t>正本一份，副本二份</w:t>
            </w:r>
          </w:p>
        </w:tc>
      </w:tr>
      <w:tr w:rsidR="006A33C1">
        <w:trPr>
          <w:trHeight w:val="397"/>
        </w:trPr>
        <w:tc>
          <w:tcPr>
            <w:tcW w:w="540" w:type="dxa"/>
            <w:vAlign w:val="center"/>
          </w:tcPr>
          <w:p w:rsidR="006A33C1" w:rsidRDefault="00B85BBE">
            <w:pPr>
              <w:pStyle w:val="20"/>
              <w:spacing w:line="240" w:lineRule="auto"/>
              <w:ind w:firstLine="0"/>
              <w:jc w:val="center"/>
              <w:rPr>
                <w:rFonts w:ascii="宋体" w:eastAsia="宋体" w:hAnsi="宋体"/>
                <w:sz w:val="24"/>
              </w:rPr>
            </w:pPr>
            <w:r>
              <w:rPr>
                <w:rFonts w:ascii="宋体" w:eastAsia="宋体" w:hAnsi="宋体" w:hint="eastAsia"/>
                <w:sz w:val="24"/>
              </w:rPr>
              <w:t>6</w:t>
            </w:r>
          </w:p>
        </w:tc>
        <w:tc>
          <w:tcPr>
            <w:tcW w:w="1704" w:type="dxa"/>
            <w:vAlign w:val="center"/>
          </w:tcPr>
          <w:p w:rsidR="006A33C1" w:rsidRDefault="00B85BBE">
            <w:pPr>
              <w:pStyle w:val="20"/>
              <w:spacing w:line="240" w:lineRule="auto"/>
              <w:ind w:leftChars="-11" w:left="-23" w:rightChars="-51" w:right="-107" w:firstLine="0"/>
              <w:jc w:val="center"/>
              <w:rPr>
                <w:rFonts w:ascii="宋体" w:eastAsia="宋体" w:hAnsi="宋体"/>
                <w:sz w:val="24"/>
              </w:rPr>
            </w:pPr>
            <w:r>
              <w:rPr>
                <w:rFonts w:ascii="宋体" w:eastAsia="宋体" w:hAnsi="宋体" w:hint="eastAsia"/>
                <w:sz w:val="24"/>
              </w:rPr>
              <w:t>投标截止日期</w:t>
            </w:r>
          </w:p>
        </w:tc>
        <w:tc>
          <w:tcPr>
            <w:tcW w:w="7200" w:type="dxa"/>
            <w:vAlign w:val="center"/>
          </w:tcPr>
          <w:p w:rsidR="006A33C1" w:rsidRDefault="00B85BBE">
            <w:pPr>
              <w:pStyle w:val="20"/>
              <w:spacing w:line="240" w:lineRule="auto"/>
              <w:ind w:firstLine="0"/>
              <w:jc w:val="both"/>
              <w:rPr>
                <w:rFonts w:ascii="宋体" w:eastAsia="宋体" w:hAnsi="宋体"/>
                <w:sz w:val="24"/>
              </w:rPr>
            </w:pPr>
            <w:r>
              <w:rPr>
                <w:rFonts w:ascii="宋体" w:eastAsia="宋体" w:hAnsi="宋体" w:hint="eastAsia"/>
                <w:sz w:val="24"/>
              </w:rPr>
              <w:t>投标截止期：</w:t>
            </w:r>
            <w:r w:rsidRPr="00946E39">
              <w:rPr>
                <w:rFonts w:ascii="宋体" w:eastAsia="宋体" w:hAnsi="宋体" w:hint="eastAsia"/>
                <w:sz w:val="24"/>
              </w:rPr>
              <w:t>2021年12月</w:t>
            </w:r>
            <w:r w:rsidR="00C426AF">
              <w:rPr>
                <w:rFonts w:ascii="宋体" w:eastAsia="宋体" w:hAnsi="宋体" w:hint="eastAsia"/>
                <w:sz w:val="24"/>
              </w:rPr>
              <w:t>1</w:t>
            </w:r>
            <w:r w:rsidR="003E36C4">
              <w:rPr>
                <w:rFonts w:ascii="宋体" w:eastAsia="宋体" w:hAnsi="宋体" w:hint="eastAsia"/>
                <w:sz w:val="24"/>
              </w:rPr>
              <w:t>5</w:t>
            </w:r>
            <w:r w:rsidRPr="00946E39">
              <w:rPr>
                <w:rFonts w:ascii="宋体" w:eastAsia="宋体" w:hAnsi="宋体" w:hint="eastAsia"/>
                <w:sz w:val="24"/>
              </w:rPr>
              <w:t>日</w:t>
            </w:r>
            <w:r w:rsidRPr="00946E39">
              <w:rPr>
                <w:rFonts w:ascii="宋体" w:eastAsia="宋体" w:hAnsi="宋体" w:hint="eastAsia"/>
                <w:sz w:val="24"/>
                <w:szCs w:val="25"/>
              </w:rPr>
              <w:t>14:00</w:t>
            </w:r>
            <w:r>
              <w:rPr>
                <w:rFonts w:ascii="宋体" w:eastAsia="宋体" w:hAnsi="宋体" w:hint="eastAsia"/>
                <w:sz w:val="24"/>
              </w:rPr>
              <w:t>（北京时间）</w:t>
            </w:r>
          </w:p>
          <w:p w:rsidR="006A33C1" w:rsidRDefault="00B85BBE">
            <w:pPr>
              <w:pStyle w:val="20"/>
              <w:spacing w:line="240" w:lineRule="auto"/>
              <w:ind w:firstLine="0"/>
              <w:jc w:val="both"/>
              <w:rPr>
                <w:rFonts w:ascii="宋体" w:eastAsia="宋体" w:hAnsi="宋体"/>
                <w:sz w:val="24"/>
              </w:rPr>
            </w:pPr>
            <w:r>
              <w:rPr>
                <w:rFonts w:ascii="宋体" w:eastAsia="宋体" w:hAnsi="宋体" w:hint="eastAsia"/>
                <w:sz w:val="24"/>
              </w:rPr>
              <w:t>投标文件送至：</w:t>
            </w:r>
            <w:r>
              <w:rPr>
                <w:rFonts w:ascii="宋体" w:eastAsia="宋体" w:hAnsi="宋体" w:hint="eastAsia"/>
                <w:sz w:val="24"/>
                <w:szCs w:val="25"/>
              </w:rPr>
              <w:t>嘉兴市急救中心四</w:t>
            </w:r>
            <w:r>
              <w:rPr>
                <w:rFonts w:ascii="宋体" w:eastAsia="宋体" w:hAnsi="宋体" w:hint="eastAsia"/>
                <w:sz w:val="24"/>
              </w:rPr>
              <w:t>楼409会议室</w:t>
            </w:r>
          </w:p>
        </w:tc>
      </w:tr>
      <w:tr w:rsidR="006A33C1">
        <w:trPr>
          <w:trHeight w:val="397"/>
        </w:trPr>
        <w:tc>
          <w:tcPr>
            <w:tcW w:w="540" w:type="dxa"/>
            <w:vAlign w:val="center"/>
          </w:tcPr>
          <w:p w:rsidR="006A33C1" w:rsidRDefault="00B85BBE">
            <w:pPr>
              <w:pStyle w:val="20"/>
              <w:spacing w:line="240" w:lineRule="auto"/>
              <w:ind w:firstLine="0"/>
              <w:jc w:val="center"/>
              <w:rPr>
                <w:rFonts w:ascii="宋体" w:eastAsia="宋体" w:hAnsi="宋体"/>
                <w:sz w:val="24"/>
              </w:rPr>
            </w:pPr>
            <w:r>
              <w:rPr>
                <w:rFonts w:ascii="宋体" w:eastAsia="宋体" w:hAnsi="宋体" w:hint="eastAsia"/>
                <w:sz w:val="24"/>
              </w:rPr>
              <w:t>7</w:t>
            </w:r>
          </w:p>
        </w:tc>
        <w:tc>
          <w:tcPr>
            <w:tcW w:w="1704" w:type="dxa"/>
            <w:vAlign w:val="center"/>
          </w:tcPr>
          <w:p w:rsidR="006A33C1" w:rsidRDefault="00B85BBE">
            <w:pPr>
              <w:pStyle w:val="20"/>
              <w:spacing w:line="240" w:lineRule="auto"/>
              <w:ind w:leftChars="-11" w:left="1" w:rightChars="-51" w:right="-107" w:hangingChars="10" w:hanging="24"/>
              <w:jc w:val="center"/>
              <w:rPr>
                <w:rFonts w:ascii="宋体" w:eastAsia="宋体" w:hAnsi="宋体"/>
                <w:sz w:val="24"/>
              </w:rPr>
            </w:pPr>
            <w:r>
              <w:rPr>
                <w:rFonts w:ascii="宋体" w:eastAsia="宋体" w:hAnsi="宋体" w:hint="eastAsia"/>
                <w:sz w:val="24"/>
              </w:rPr>
              <w:t>开标</w:t>
            </w:r>
          </w:p>
        </w:tc>
        <w:tc>
          <w:tcPr>
            <w:tcW w:w="7200" w:type="dxa"/>
            <w:vAlign w:val="center"/>
          </w:tcPr>
          <w:p w:rsidR="006A33C1" w:rsidRDefault="00B85BBE">
            <w:pPr>
              <w:pStyle w:val="20"/>
              <w:spacing w:line="240" w:lineRule="auto"/>
              <w:ind w:firstLine="0"/>
              <w:jc w:val="both"/>
              <w:rPr>
                <w:rFonts w:ascii="宋体" w:eastAsia="宋体" w:hAnsi="宋体"/>
                <w:sz w:val="24"/>
              </w:rPr>
            </w:pPr>
            <w:r>
              <w:rPr>
                <w:rFonts w:ascii="宋体" w:eastAsia="宋体" w:hAnsi="宋体" w:hint="eastAsia"/>
                <w:sz w:val="24"/>
              </w:rPr>
              <w:t>时间：</w:t>
            </w:r>
            <w:r w:rsidRPr="00946E39">
              <w:rPr>
                <w:rFonts w:ascii="宋体" w:eastAsia="宋体" w:hAnsi="宋体" w:hint="eastAsia"/>
                <w:sz w:val="24"/>
              </w:rPr>
              <w:t>2021年12月</w:t>
            </w:r>
            <w:r w:rsidR="00C426AF">
              <w:rPr>
                <w:rFonts w:ascii="宋体" w:eastAsia="宋体" w:hAnsi="宋体" w:hint="eastAsia"/>
                <w:sz w:val="24"/>
              </w:rPr>
              <w:t>1</w:t>
            </w:r>
            <w:r w:rsidR="003E36C4">
              <w:rPr>
                <w:rFonts w:ascii="宋体" w:eastAsia="宋体" w:hAnsi="宋体" w:hint="eastAsia"/>
                <w:sz w:val="24"/>
              </w:rPr>
              <w:t>5</w:t>
            </w:r>
            <w:r w:rsidRPr="00946E39">
              <w:rPr>
                <w:rFonts w:ascii="宋体" w:eastAsia="宋体" w:hAnsi="宋体" w:hint="eastAsia"/>
                <w:sz w:val="24"/>
              </w:rPr>
              <w:t>日</w:t>
            </w:r>
            <w:r w:rsidRPr="00946E39">
              <w:rPr>
                <w:rFonts w:ascii="宋体" w:eastAsia="宋体" w:hAnsi="宋体" w:hint="eastAsia"/>
                <w:sz w:val="24"/>
                <w:szCs w:val="25"/>
              </w:rPr>
              <w:t>14:00</w:t>
            </w:r>
            <w:r>
              <w:rPr>
                <w:rFonts w:ascii="宋体" w:eastAsia="宋体" w:hAnsi="宋体" w:hint="eastAsia"/>
                <w:sz w:val="24"/>
              </w:rPr>
              <w:t>（北京时间）</w:t>
            </w:r>
          </w:p>
          <w:p w:rsidR="006A33C1" w:rsidRDefault="00B85BBE" w:rsidP="00C304C6">
            <w:pPr>
              <w:pStyle w:val="20"/>
              <w:spacing w:line="240" w:lineRule="auto"/>
              <w:ind w:leftChars="-5" w:left="-10" w:firstLineChars="4" w:firstLine="10"/>
              <w:jc w:val="both"/>
              <w:rPr>
                <w:rFonts w:ascii="宋体" w:eastAsia="宋体" w:hAnsi="宋体"/>
                <w:sz w:val="24"/>
              </w:rPr>
            </w:pPr>
            <w:r>
              <w:rPr>
                <w:rFonts w:ascii="宋体" w:eastAsia="宋体" w:hAnsi="宋体" w:hint="eastAsia"/>
                <w:sz w:val="24"/>
              </w:rPr>
              <w:t>开标地点：</w:t>
            </w:r>
            <w:r>
              <w:rPr>
                <w:rFonts w:ascii="宋体" w:eastAsia="宋体" w:hAnsi="宋体" w:hint="eastAsia"/>
                <w:sz w:val="24"/>
                <w:szCs w:val="25"/>
              </w:rPr>
              <w:t>嘉兴市急救中心四</w:t>
            </w:r>
            <w:r>
              <w:rPr>
                <w:rFonts w:ascii="宋体" w:eastAsia="宋体" w:hAnsi="宋体" w:hint="eastAsia"/>
                <w:sz w:val="24"/>
              </w:rPr>
              <w:t>楼409会议室</w:t>
            </w:r>
          </w:p>
        </w:tc>
      </w:tr>
      <w:tr w:rsidR="006A33C1">
        <w:trPr>
          <w:trHeight w:val="397"/>
        </w:trPr>
        <w:tc>
          <w:tcPr>
            <w:tcW w:w="540" w:type="dxa"/>
            <w:vAlign w:val="center"/>
          </w:tcPr>
          <w:p w:rsidR="006A33C1" w:rsidRDefault="00B85BBE">
            <w:pPr>
              <w:pStyle w:val="20"/>
              <w:spacing w:line="240" w:lineRule="auto"/>
              <w:ind w:firstLine="0"/>
              <w:jc w:val="center"/>
              <w:rPr>
                <w:rFonts w:ascii="宋体" w:eastAsia="宋体" w:hAnsi="宋体"/>
                <w:sz w:val="24"/>
              </w:rPr>
            </w:pPr>
            <w:r>
              <w:rPr>
                <w:rFonts w:ascii="宋体" w:eastAsia="宋体" w:hAnsi="宋体" w:hint="eastAsia"/>
                <w:sz w:val="24"/>
              </w:rPr>
              <w:t>8</w:t>
            </w:r>
          </w:p>
        </w:tc>
        <w:tc>
          <w:tcPr>
            <w:tcW w:w="1704" w:type="dxa"/>
            <w:vAlign w:val="center"/>
          </w:tcPr>
          <w:p w:rsidR="006A33C1" w:rsidRDefault="00B85BBE">
            <w:pPr>
              <w:pStyle w:val="20"/>
              <w:spacing w:line="240" w:lineRule="auto"/>
              <w:ind w:leftChars="-11" w:left="1" w:rightChars="-51" w:right="-107" w:hangingChars="10" w:hanging="24"/>
              <w:jc w:val="center"/>
              <w:rPr>
                <w:rFonts w:ascii="宋体" w:eastAsia="宋体" w:hAnsi="宋体"/>
                <w:sz w:val="24"/>
              </w:rPr>
            </w:pPr>
            <w:r>
              <w:rPr>
                <w:rFonts w:ascii="宋体" w:eastAsia="宋体" w:hAnsi="宋体" w:hint="eastAsia"/>
                <w:sz w:val="24"/>
              </w:rPr>
              <w:t>最高限价</w:t>
            </w:r>
          </w:p>
        </w:tc>
        <w:tc>
          <w:tcPr>
            <w:tcW w:w="7200" w:type="dxa"/>
            <w:vAlign w:val="center"/>
          </w:tcPr>
          <w:p w:rsidR="006A33C1" w:rsidRDefault="00B85BBE">
            <w:pPr>
              <w:pStyle w:val="20"/>
              <w:spacing w:line="240" w:lineRule="auto"/>
              <w:ind w:firstLine="0"/>
              <w:jc w:val="both"/>
              <w:rPr>
                <w:rFonts w:ascii="宋体" w:eastAsia="宋体" w:hAnsi="宋体"/>
                <w:sz w:val="24"/>
              </w:rPr>
            </w:pPr>
            <w:r w:rsidRPr="00946E39">
              <w:rPr>
                <w:rFonts w:ascii="宋体" w:eastAsia="宋体" w:hAnsi="宋体" w:hint="eastAsia"/>
                <w:sz w:val="24"/>
              </w:rPr>
              <w:t>3.5</w:t>
            </w:r>
            <w:r>
              <w:rPr>
                <w:rFonts w:ascii="宋体" w:eastAsia="宋体" w:hAnsi="宋体" w:hint="eastAsia"/>
                <w:sz w:val="24"/>
                <w:szCs w:val="24"/>
              </w:rPr>
              <w:t>万元</w:t>
            </w:r>
            <w:r>
              <w:rPr>
                <w:rFonts w:ascii="宋体" w:eastAsia="宋体" w:hAnsi="宋体" w:hint="eastAsia"/>
                <w:sz w:val="24"/>
              </w:rPr>
              <w:t>，投标报价超过此限价的作无效标处理。</w:t>
            </w:r>
          </w:p>
        </w:tc>
      </w:tr>
      <w:tr w:rsidR="006A33C1">
        <w:trPr>
          <w:trHeight w:val="397"/>
        </w:trPr>
        <w:tc>
          <w:tcPr>
            <w:tcW w:w="540" w:type="dxa"/>
            <w:vAlign w:val="center"/>
          </w:tcPr>
          <w:p w:rsidR="006A33C1" w:rsidRDefault="00B85BBE">
            <w:pPr>
              <w:pStyle w:val="20"/>
              <w:spacing w:line="240" w:lineRule="auto"/>
              <w:ind w:firstLine="0"/>
              <w:jc w:val="center"/>
              <w:rPr>
                <w:rFonts w:ascii="宋体" w:eastAsia="宋体" w:hAnsi="宋体"/>
                <w:sz w:val="24"/>
              </w:rPr>
            </w:pPr>
            <w:r>
              <w:rPr>
                <w:rFonts w:ascii="宋体" w:eastAsia="宋体" w:hAnsi="宋体" w:hint="eastAsia"/>
                <w:sz w:val="24"/>
              </w:rPr>
              <w:t>9</w:t>
            </w:r>
          </w:p>
        </w:tc>
        <w:tc>
          <w:tcPr>
            <w:tcW w:w="1704" w:type="dxa"/>
            <w:vAlign w:val="center"/>
          </w:tcPr>
          <w:p w:rsidR="006A33C1" w:rsidRDefault="00B85BBE">
            <w:pPr>
              <w:pStyle w:val="20"/>
              <w:spacing w:line="240" w:lineRule="auto"/>
              <w:ind w:leftChars="-11" w:left="1" w:rightChars="-51" w:right="-107" w:hangingChars="10" w:hanging="24"/>
              <w:jc w:val="center"/>
              <w:rPr>
                <w:rFonts w:ascii="宋体" w:eastAsia="宋体" w:hAnsi="宋体"/>
                <w:sz w:val="24"/>
              </w:rPr>
            </w:pPr>
            <w:r>
              <w:rPr>
                <w:rFonts w:ascii="宋体" w:eastAsia="宋体" w:hAnsi="宋体" w:hint="eastAsia"/>
                <w:sz w:val="24"/>
              </w:rPr>
              <w:t>履约保证金</w:t>
            </w:r>
          </w:p>
        </w:tc>
        <w:tc>
          <w:tcPr>
            <w:tcW w:w="7200" w:type="dxa"/>
            <w:vAlign w:val="center"/>
          </w:tcPr>
          <w:p w:rsidR="006A33C1" w:rsidRDefault="00B85BBE">
            <w:pPr>
              <w:pStyle w:val="20"/>
              <w:spacing w:line="240" w:lineRule="auto"/>
              <w:ind w:rightChars="-51" w:right="-107" w:firstLine="0"/>
              <w:rPr>
                <w:rFonts w:ascii="宋体" w:eastAsia="宋体" w:hAnsi="宋体"/>
                <w:sz w:val="24"/>
              </w:rPr>
            </w:pPr>
            <w:r>
              <w:rPr>
                <w:rFonts w:ascii="宋体" w:eastAsia="宋体" w:hAnsi="宋体" w:hint="eastAsia"/>
                <w:sz w:val="24"/>
              </w:rPr>
              <w:t>无</w:t>
            </w:r>
          </w:p>
        </w:tc>
      </w:tr>
      <w:tr w:rsidR="006A33C1">
        <w:trPr>
          <w:trHeight w:val="397"/>
        </w:trPr>
        <w:tc>
          <w:tcPr>
            <w:tcW w:w="540" w:type="dxa"/>
            <w:vAlign w:val="center"/>
          </w:tcPr>
          <w:p w:rsidR="006A33C1" w:rsidRDefault="00B85BBE">
            <w:pPr>
              <w:pStyle w:val="20"/>
              <w:spacing w:line="240" w:lineRule="auto"/>
              <w:ind w:firstLine="0"/>
              <w:jc w:val="center"/>
              <w:rPr>
                <w:rFonts w:ascii="宋体" w:eastAsia="宋体" w:hAnsi="宋体"/>
                <w:sz w:val="24"/>
              </w:rPr>
            </w:pPr>
            <w:r>
              <w:rPr>
                <w:rFonts w:ascii="宋体" w:eastAsia="宋体" w:hAnsi="宋体" w:hint="eastAsia"/>
                <w:sz w:val="24"/>
              </w:rPr>
              <w:t>10</w:t>
            </w:r>
          </w:p>
        </w:tc>
        <w:tc>
          <w:tcPr>
            <w:tcW w:w="1704" w:type="dxa"/>
            <w:vAlign w:val="center"/>
          </w:tcPr>
          <w:p w:rsidR="006A33C1" w:rsidRDefault="00B85BBE">
            <w:pPr>
              <w:pStyle w:val="20"/>
              <w:spacing w:line="240" w:lineRule="auto"/>
              <w:ind w:leftChars="-11" w:left="1" w:rightChars="-51" w:right="-107" w:hangingChars="10" w:hanging="24"/>
              <w:jc w:val="center"/>
              <w:rPr>
                <w:rFonts w:ascii="宋体" w:eastAsia="宋体" w:hAnsi="宋体"/>
                <w:sz w:val="24"/>
              </w:rPr>
            </w:pPr>
            <w:r>
              <w:rPr>
                <w:rFonts w:ascii="宋体" w:eastAsia="宋体" w:hAnsi="宋体" w:hint="eastAsia"/>
                <w:sz w:val="24"/>
              </w:rPr>
              <w:t>注意事项</w:t>
            </w:r>
          </w:p>
        </w:tc>
        <w:tc>
          <w:tcPr>
            <w:tcW w:w="7200" w:type="dxa"/>
            <w:vAlign w:val="center"/>
          </w:tcPr>
          <w:p w:rsidR="006A33C1" w:rsidRDefault="00B85BBE">
            <w:pPr>
              <w:pStyle w:val="20"/>
              <w:spacing w:line="240" w:lineRule="auto"/>
              <w:ind w:firstLine="0"/>
              <w:jc w:val="both"/>
              <w:rPr>
                <w:rFonts w:ascii="宋体" w:eastAsia="宋体" w:hAnsi="宋体"/>
                <w:sz w:val="24"/>
                <w:szCs w:val="21"/>
              </w:rPr>
            </w:pPr>
            <w:r>
              <w:rPr>
                <w:rFonts w:ascii="宋体" w:eastAsia="宋体" w:hAnsi="宋体" w:hint="eastAsia"/>
                <w:sz w:val="24"/>
                <w:szCs w:val="21"/>
              </w:rPr>
              <w:t>1、</w:t>
            </w:r>
            <w:r>
              <w:rPr>
                <w:rFonts w:ascii="宋体" w:eastAsia="宋体" w:hAnsi="宋体" w:hint="eastAsia"/>
                <w:sz w:val="24"/>
                <w:szCs w:val="25"/>
              </w:rPr>
              <w:t>投标时投标人法定代表人或其授权代表须带身份证原件、法定代表人授权书（如投标代表为非法定代表人）。</w:t>
            </w:r>
          </w:p>
          <w:p w:rsidR="006A33C1" w:rsidRDefault="00B85BBE">
            <w:pPr>
              <w:pStyle w:val="20"/>
              <w:spacing w:line="240" w:lineRule="auto"/>
              <w:ind w:firstLine="0"/>
              <w:jc w:val="both"/>
              <w:rPr>
                <w:rFonts w:ascii="宋体" w:eastAsia="宋体" w:hAnsi="宋体"/>
                <w:sz w:val="24"/>
              </w:rPr>
            </w:pPr>
            <w:r>
              <w:rPr>
                <w:rFonts w:ascii="宋体" w:eastAsia="宋体" w:hAnsi="宋体" w:hint="eastAsia"/>
                <w:sz w:val="24"/>
                <w:szCs w:val="21"/>
              </w:rPr>
              <w:t>2、如发现招标文件及其评标办法中存在含糊不清、相互矛盾、多种含义以及歧视性不公正条款或违法违规等内容时，请在投标截止日三天前向招标人书面反映，逾期不得再对招标文件的条款提出质疑。</w:t>
            </w:r>
          </w:p>
        </w:tc>
      </w:tr>
    </w:tbl>
    <w:p w:rsidR="006A33C1" w:rsidRDefault="006A33C1">
      <w:pPr>
        <w:widowControl/>
        <w:jc w:val="left"/>
        <w:rPr>
          <w:rFonts w:ascii="宋体" w:hAnsi="宋体"/>
          <w:b/>
          <w:bCs/>
          <w:sz w:val="30"/>
        </w:rPr>
        <w:sectPr w:rsidR="006A33C1">
          <w:headerReference w:type="default" r:id="rId15"/>
          <w:footerReference w:type="even" r:id="rId16"/>
          <w:footerReference w:type="default" r:id="rId17"/>
          <w:type w:val="nextColumn"/>
          <w:pgSz w:w="11906" w:h="16838"/>
          <w:pgMar w:top="1474" w:right="1474" w:bottom="1247" w:left="1474" w:header="851" w:footer="680" w:gutter="0"/>
          <w:paperSrc w:first="7" w:other="7"/>
          <w:cols w:space="720"/>
        </w:sectPr>
      </w:pPr>
    </w:p>
    <w:p w:rsidR="006A33C1" w:rsidRDefault="00B85BBE">
      <w:pPr>
        <w:pStyle w:val="23"/>
        <w:spacing w:before="0" w:after="0" w:line="360" w:lineRule="auto"/>
        <w:jc w:val="center"/>
        <w:rPr>
          <w:rFonts w:ascii="宋体" w:eastAsia="宋体" w:hAnsi="宋体"/>
          <w:color w:val="auto"/>
          <w:sz w:val="32"/>
          <w:szCs w:val="32"/>
        </w:rPr>
      </w:pPr>
      <w:bookmarkStart w:id="6" w:name="_Toc380692168"/>
      <w:r>
        <w:rPr>
          <w:rFonts w:ascii="宋体" w:eastAsia="宋体" w:hAnsi="宋体" w:hint="eastAsia"/>
          <w:color w:val="auto"/>
          <w:sz w:val="32"/>
          <w:szCs w:val="32"/>
        </w:rPr>
        <w:lastRenderedPageBreak/>
        <w:t>投标须知</w:t>
      </w:r>
      <w:bookmarkEnd w:id="6"/>
    </w:p>
    <w:p w:rsidR="006A33C1" w:rsidRDefault="006A33C1">
      <w:pPr>
        <w:spacing w:line="360" w:lineRule="auto"/>
        <w:jc w:val="center"/>
        <w:rPr>
          <w:rFonts w:ascii="宋体" w:hAnsi="宋体"/>
          <w:b/>
          <w:sz w:val="24"/>
          <w:szCs w:val="24"/>
        </w:rPr>
      </w:pPr>
      <w:bookmarkStart w:id="7" w:name="_Toc73951748"/>
      <w:bookmarkStart w:id="8" w:name="_Toc73894380"/>
      <w:bookmarkStart w:id="9" w:name="_Toc73950777"/>
    </w:p>
    <w:p w:rsidR="006A33C1" w:rsidRDefault="00B85BBE">
      <w:pPr>
        <w:pStyle w:val="23"/>
        <w:spacing w:before="0" w:after="0" w:line="360" w:lineRule="auto"/>
        <w:jc w:val="center"/>
        <w:rPr>
          <w:rFonts w:ascii="宋体" w:eastAsia="宋体" w:hAnsi="宋体"/>
          <w:color w:val="auto"/>
          <w:sz w:val="32"/>
          <w:szCs w:val="32"/>
        </w:rPr>
      </w:pPr>
      <w:bookmarkStart w:id="10" w:name="_Toc380692169"/>
      <w:r>
        <w:rPr>
          <w:rFonts w:ascii="宋体" w:eastAsia="宋体" w:hAnsi="宋体" w:hint="eastAsia"/>
          <w:color w:val="auto"/>
          <w:sz w:val="32"/>
          <w:szCs w:val="32"/>
        </w:rPr>
        <w:t>一、总则</w:t>
      </w:r>
      <w:bookmarkEnd w:id="7"/>
      <w:bookmarkEnd w:id="8"/>
      <w:bookmarkEnd w:id="9"/>
      <w:bookmarkEnd w:id="10"/>
    </w:p>
    <w:p w:rsidR="006A33C1" w:rsidRDefault="00B85BBE">
      <w:pPr>
        <w:spacing w:line="360" w:lineRule="auto"/>
        <w:jc w:val="left"/>
        <w:rPr>
          <w:rFonts w:ascii="宋体" w:hAnsi="宋体"/>
          <w:b/>
          <w:sz w:val="24"/>
          <w:szCs w:val="24"/>
        </w:rPr>
      </w:pPr>
      <w:bookmarkStart w:id="11" w:name="_Toc73894381"/>
      <w:r>
        <w:rPr>
          <w:rFonts w:ascii="宋体" w:hAnsi="宋体"/>
          <w:b/>
          <w:sz w:val="24"/>
          <w:szCs w:val="24"/>
        </w:rPr>
        <w:t>1</w:t>
      </w:r>
      <w:r>
        <w:rPr>
          <w:rFonts w:ascii="宋体" w:hAnsi="宋体" w:hint="eastAsia"/>
          <w:b/>
          <w:sz w:val="24"/>
          <w:szCs w:val="24"/>
        </w:rPr>
        <w:t>．指导原则</w:t>
      </w:r>
      <w:bookmarkEnd w:id="11"/>
    </w:p>
    <w:p w:rsidR="006A33C1" w:rsidRDefault="00B85BBE">
      <w:pPr>
        <w:adjustRightInd w:val="0"/>
        <w:snapToGrid w:val="0"/>
        <w:spacing w:line="360" w:lineRule="auto"/>
        <w:ind w:left="480" w:hangingChars="200" w:hanging="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1</w:t>
      </w:r>
      <w:r>
        <w:rPr>
          <w:rFonts w:ascii="宋体" w:hAnsi="宋体" w:hint="eastAsia"/>
          <w:sz w:val="24"/>
          <w:szCs w:val="24"/>
        </w:rPr>
        <w:t>本次招标按照《中华人民共和国招标投标法》组织和实施。</w:t>
      </w:r>
    </w:p>
    <w:p w:rsidR="006A33C1" w:rsidRDefault="00B85BBE">
      <w:pPr>
        <w:spacing w:line="360" w:lineRule="auto"/>
        <w:jc w:val="left"/>
        <w:rPr>
          <w:rFonts w:ascii="宋体" w:hAnsi="宋体"/>
          <w:b/>
          <w:sz w:val="24"/>
          <w:szCs w:val="24"/>
        </w:rPr>
      </w:pPr>
      <w:bookmarkStart w:id="12" w:name="_Toc73894382"/>
      <w:r>
        <w:rPr>
          <w:rFonts w:ascii="宋体" w:hAnsi="宋体"/>
          <w:b/>
          <w:sz w:val="24"/>
          <w:szCs w:val="24"/>
        </w:rPr>
        <w:t>2</w:t>
      </w:r>
      <w:r>
        <w:rPr>
          <w:rFonts w:ascii="宋体" w:hAnsi="宋体" w:hint="eastAsia"/>
          <w:b/>
          <w:sz w:val="24"/>
          <w:szCs w:val="24"/>
        </w:rPr>
        <w:t>．定义</w:t>
      </w:r>
      <w:bookmarkEnd w:id="12"/>
    </w:p>
    <w:p w:rsidR="006A33C1" w:rsidRDefault="00B85BBE">
      <w:pPr>
        <w:adjustRightInd w:val="0"/>
        <w:snapToGrid w:val="0"/>
        <w:spacing w:line="360" w:lineRule="auto"/>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1</w:t>
      </w:r>
      <w:r>
        <w:rPr>
          <w:rFonts w:ascii="宋体" w:hAnsi="宋体" w:hint="eastAsia"/>
          <w:sz w:val="24"/>
          <w:szCs w:val="24"/>
        </w:rPr>
        <w:t xml:space="preserve"> “招标人”系指嘉兴市急救中心、嘉兴市中心血站。</w:t>
      </w:r>
    </w:p>
    <w:p w:rsidR="006A33C1" w:rsidRDefault="00B85BBE">
      <w:pPr>
        <w:adjustRightInd w:val="0"/>
        <w:snapToGrid w:val="0"/>
        <w:spacing w:line="360" w:lineRule="auto"/>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2</w:t>
      </w:r>
      <w:r>
        <w:rPr>
          <w:rFonts w:ascii="宋体" w:hAnsi="宋体" w:hint="eastAsia"/>
          <w:sz w:val="24"/>
          <w:szCs w:val="24"/>
        </w:rPr>
        <w:t xml:space="preserve"> “投标人”系指响应招标、参与投标竞争的法人或者其他组织。</w:t>
      </w:r>
    </w:p>
    <w:p w:rsidR="006A33C1" w:rsidRDefault="00B85BBE">
      <w:pPr>
        <w:spacing w:line="360" w:lineRule="auto"/>
        <w:jc w:val="left"/>
        <w:rPr>
          <w:rFonts w:ascii="宋体" w:hAnsi="宋体"/>
          <w:b/>
          <w:sz w:val="24"/>
          <w:szCs w:val="24"/>
        </w:rPr>
      </w:pPr>
      <w:bookmarkStart w:id="13" w:name="_Toc73894383"/>
      <w:r>
        <w:rPr>
          <w:rFonts w:ascii="宋体" w:hAnsi="宋体"/>
          <w:b/>
          <w:sz w:val="24"/>
          <w:szCs w:val="24"/>
        </w:rPr>
        <w:t>3</w:t>
      </w:r>
      <w:r>
        <w:rPr>
          <w:rFonts w:ascii="宋体" w:hAnsi="宋体" w:hint="eastAsia"/>
          <w:b/>
          <w:sz w:val="24"/>
          <w:szCs w:val="24"/>
        </w:rPr>
        <w:t>．合格的投标人</w:t>
      </w:r>
      <w:bookmarkEnd w:id="13"/>
    </w:p>
    <w:p w:rsidR="006A33C1" w:rsidRDefault="00B85BBE">
      <w:pPr>
        <w:adjustRightInd w:val="0"/>
        <w:snapToGrid w:val="0"/>
        <w:spacing w:line="360" w:lineRule="auto"/>
        <w:ind w:left="480" w:hangingChars="200" w:hanging="480"/>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1</w:t>
      </w:r>
      <w:r>
        <w:rPr>
          <w:rFonts w:ascii="宋体" w:hAnsi="宋体" w:hint="eastAsia"/>
          <w:sz w:val="24"/>
          <w:szCs w:val="24"/>
        </w:rPr>
        <w:t>凡有能力提供招标文件所规定的服务的专业公司，符合“投标人须知前附表第2项”规定的投标人资格条件的，均为合格的投标人。</w:t>
      </w:r>
    </w:p>
    <w:p w:rsidR="006A33C1" w:rsidRDefault="00B85BBE">
      <w:pPr>
        <w:adjustRightInd w:val="0"/>
        <w:snapToGrid w:val="0"/>
        <w:spacing w:line="360" w:lineRule="auto"/>
        <w:rPr>
          <w:rFonts w:ascii="宋体" w:hAnsi="宋体"/>
          <w:sz w:val="24"/>
          <w:szCs w:val="24"/>
        </w:rPr>
      </w:pPr>
      <w:r>
        <w:rPr>
          <w:rFonts w:ascii="宋体" w:hAnsi="宋体"/>
          <w:sz w:val="24"/>
          <w:szCs w:val="24"/>
        </w:rPr>
        <w:t>3</w:t>
      </w:r>
      <w:r>
        <w:rPr>
          <w:rFonts w:ascii="宋体" w:hAnsi="宋体" w:hint="eastAsia"/>
          <w:sz w:val="24"/>
          <w:szCs w:val="24"/>
        </w:rPr>
        <w:t>.2 投标人应遵守有关的中国法律和规章条例。</w:t>
      </w:r>
    </w:p>
    <w:p w:rsidR="006A33C1" w:rsidRDefault="00B85BBE">
      <w:pPr>
        <w:adjustRightInd w:val="0"/>
        <w:snapToGrid w:val="0"/>
        <w:spacing w:line="360" w:lineRule="auto"/>
        <w:rPr>
          <w:rFonts w:ascii="宋体" w:hAnsi="宋体"/>
          <w:sz w:val="24"/>
          <w:szCs w:val="24"/>
        </w:rPr>
      </w:pPr>
      <w:r>
        <w:rPr>
          <w:rFonts w:ascii="宋体" w:hAnsi="宋体" w:hint="eastAsia"/>
          <w:sz w:val="24"/>
          <w:szCs w:val="24"/>
        </w:rPr>
        <w:t>3.3本次招标不允许联合体投标。</w:t>
      </w:r>
    </w:p>
    <w:p w:rsidR="006A33C1" w:rsidRDefault="00B85BBE">
      <w:pPr>
        <w:pStyle w:val="a8"/>
        <w:adjustRightInd w:val="0"/>
        <w:snapToGrid w:val="0"/>
        <w:spacing w:line="360" w:lineRule="auto"/>
        <w:ind w:left="360" w:hangingChars="150" w:hanging="360"/>
        <w:rPr>
          <w:rFonts w:hAnsi="宋体"/>
          <w:b/>
          <w:sz w:val="24"/>
          <w:szCs w:val="24"/>
        </w:rPr>
      </w:pPr>
      <w:r>
        <w:rPr>
          <w:rFonts w:hAnsi="宋体"/>
          <w:sz w:val="24"/>
          <w:szCs w:val="24"/>
        </w:rPr>
        <w:t>3.</w:t>
      </w:r>
      <w:r>
        <w:rPr>
          <w:rFonts w:hAnsi="宋体" w:hint="eastAsia"/>
          <w:sz w:val="24"/>
          <w:szCs w:val="24"/>
        </w:rPr>
        <w:t>4本次招标采用资格后审方式，</w:t>
      </w:r>
      <w:r>
        <w:rPr>
          <w:rFonts w:hAnsi="宋体"/>
          <w:sz w:val="24"/>
          <w:szCs w:val="24"/>
        </w:rPr>
        <w:t>合格投标人的</w:t>
      </w:r>
      <w:r>
        <w:rPr>
          <w:rFonts w:hAnsi="宋体" w:hint="eastAsia"/>
          <w:sz w:val="24"/>
          <w:szCs w:val="24"/>
        </w:rPr>
        <w:t>强制性</w:t>
      </w:r>
      <w:r>
        <w:rPr>
          <w:rFonts w:hAnsi="宋体"/>
          <w:sz w:val="24"/>
          <w:szCs w:val="24"/>
        </w:rPr>
        <w:t>资格条件如下</w:t>
      </w:r>
      <w:r>
        <w:rPr>
          <w:rFonts w:hAnsi="宋体"/>
          <w:b/>
          <w:sz w:val="24"/>
          <w:szCs w:val="24"/>
        </w:rPr>
        <w:t>（具体要求详见投标文件</w:t>
      </w:r>
      <w:r>
        <w:rPr>
          <w:rFonts w:hAnsi="宋体" w:hint="eastAsia"/>
          <w:b/>
          <w:sz w:val="24"/>
          <w:szCs w:val="24"/>
        </w:rPr>
        <w:t>格式14《</w:t>
      </w:r>
      <w:r>
        <w:rPr>
          <w:rFonts w:hAnsi="宋体"/>
          <w:b/>
          <w:sz w:val="24"/>
          <w:szCs w:val="24"/>
        </w:rPr>
        <w:t>资格后审资料</w:t>
      </w:r>
      <w:r>
        <w:rPr>
          <w:rFonts w:hAnsi="宋体" w:hint="eastAsia"/>
          <w:b/>
          <w:sz w:val="24"/>
          <w:szCs w:val="24"/>
        </w:rPr>
        <w:t>》</w:t>
      </w:r>
      <w:r>
        <w:rPr>
          <w:rFonts w:hAnsi="宋体"/>
          <w:b/>
          <w:sz w:val="24"/>
          <w:szCs w:val="24"/>
        </w:rPr>
        <w:t>附表2）：</w:t>
      </w:r>
    </w:p>
    <w:p w:rsidR="006A33C1" w:rsidRDefault="00B85BBE">
      <w:pPr>
        <w:pStyle w:val="20"/>
        <w:spacing w:line="360" w:lineRule="auto"/>
        <w:ind w:left="360" w:hangingChars="150" w:hanging="360"/>
        <w:rPr>
          <w:rFonts w:ascii="宋体" w:eastAsia="宋体" w:hAnsi="宋体"/>
          <w:sz w:val="24"/>
          <w:szCs w:val="25"/>
        </w:rPr>
      </w:pPr>
      <w:r>
        <w:rPr>
          <w:rFonts w:ascii="宋体" w:eastAsia="宋体" w:hAnsi="宋体" w:hint="eastAsia"/>
          <w:sz w:val="24"/>
          <w:szCs w:val="25"/>
        </w:rPr>
        <w:t>1、投标人具有有效的营业执照；提供绿化在建养护1万平方的业绩（加盖投标人公章）</w:t>
      </w:r>
    </w:p>
    <w:p w:rsidR="006A33C1" w:rsidRDefault="00B85BBE">
      <w:pPr>
        <w:pStyle w:val="20"/>
        <w:spacing w:line="360" w:lineRule="auto"/>
        <w:ind w:left="360" w:hangingChars="150" w:hanging="360"/>
        <w:rPr>
          <w:rFonts w:ascii="宋体" w:eastAsia="宋体" w:hAnsi="宋体"/>
          <w:sz w:val="24"/>
          <w:szCs w:val="25"/>
        </w:rPr>
      </w:pPr>
      <w:r>
        <w:rPr>
          <w:rFonts w:ascii="宋体" w:eastAsia="宋体" w:hAnsi="宋体" w:hint="eastAsia"/>
          <w:sz w:val="24"/>
          <w:szCs w:val="25"/>
        </w:rPr>
        <w:t>2、投标人市外企业还需提供《嘉兴市市外园林绿化企业进嘉施工（养护）备案证》；</w:t>
      </w:r>
    </w:p>
    <w:p w:rsidR="006A33C1" w:rsidRDefault="00B85BBE">
      <w:pPr>
        <w:pStyle w:val="20"/>
        <w:spacing w:line="360" w:lineRule="auto"/>
        <w:ind w:left="360" w:hangingChars="150" w:hanging="360"/>
        <w:rPr>
          <w:rFonts w:ascii="宋体" w:eastAsia="宋体" w:hAnsi="宋体"/>
          <w:sz w:val="24"/>
          <w:szCs w:val="25"/>
        </w:rPr>
      </w:pPr>
      <w:r>
        <w:rPr>
          <w:rFonts w:ascii="宋体" w:eastAsia="宋体" w:hAnsi="宋体" w:hint="eastAsia"/>
          <w:sz w:val="24"/>
          <w:szCs w:val="25"/>
        </w:rPr>
        <w:t>3、项目负责人具有园林工程师证书，嘉兴</w:t>
      </w:r>
      <w:r>
        <w:rPr>
          <w:rFonts w:ascii="宋体" w:eastAsia="宋体" w:hAnsi="宋体"/>
          <w:sz w:val="24"/>
          <w:szCs w:val="25"/>
        </w:rPr>
        <w:t>市外企业</w:t>
      </w:r>
      <w:r>
        <w:rPr>
          <w:rFonts w:ascii="宋体" w:eastAsia="宋体" w:hAnsi="宋体" w:hint="eastAsia"/>
          <w:sz w:val="24"/>
          <w:szCs w:val="25"/>
        </w:rPr>
        <w:t>园林工程师</w:t>
      </w:r>
      <w:r>
        <w:rPr>
          <w:rFonts w:ascii="宋体" w:eastAsia="宋体" w:hAnsi="宋体"/>
          <w:sz w:val="24"/>
          <w:szCs w:val="25"/>
        </w:rPr>
        <w:t>须经进嘉备案</w:t>
      </w:r>
      <w:r>
        <w:rPr>
          <w:rFonts w:ascii="宋体" w:eastAsia="宋体" w:hAnsi="宋体" w:hint="eastAsia"/>
          <w:sz w:val="24"/>
          <w:szCs w:val="25"/>
        </w:rPr>
        <w:t>；</w:t>
      </w:r>
    </w:p>
    <w:p w:rsidR="006A33C1" w:rsidRDefault="00B85BBE">
      <w:pPr>
        <w:adjustRightInd w:val="0"/>
        <w:snapToGrid w:val="0"/>
        <w:spacing w:line="360" w:lineRule="auto"/>
        <w:rPr>
          <w:rFonts w:ascii="宋体" w:hAnsi="宋体"/>
          <w:sz w:val="24"/>
          <w:szCs w:val="24"/>
        </w:rPr>
      </w:pPr>
      <w:r>
        <w:rPr>
          <w:rFonts w:ascii="宋体" w:hAnsi="宋体"/>
          <w:b/>
          <w:sz w:val="24"/>
          <w:u w:val="single"/>
        </w:rPr>
        <w:t>投标人须按投标文件格式中的资格后审资料的要求提供相关材料原件</w:t>
      </w:r>
      <w:r>
        <w:rPr>
          <w:rFonts w:ascii="宋体" w:hAnsi="宋体" w:hint="eastAsia"/>
          <w:b/>
          <w:sz w:val="24"/>
          <w:u w:val="single"/>
        </w:rPr>
        <w:t>及复印件</w:t>
      </w:r>
      <w:r>
        <w:rPr>
          <w:rFonts w:ascii="宋体" w:hAnsi="宋体"/>
          <w:b/>
          <w:sz w:val="24"/>
        </w:rPr>
        <w:t>。</w:t>
      </w:r>
    </w:p>
    <w:p w:rsidR="006A33C1" w:rsidRDefault="00B85BBE">
      <w:pPr>
        <w:spacing w:line="360" w:lineRule="auto"/>
        <w:jc w:val="left"/>
        <w:rPr>
          <w:rFonts w:ascii="宋体" w:hAnsi="宋体"/>
          <w:b/>
          <w:sz w:val="24"/>
          <w:szCs w:val="24"/>
        </w:rPr>
      </w:pPr>
      <w:bookmarkStart w:id="14" w:name="_Toc73894384"/>
      <w:r>
        <w:rPr>
          <w:rFonts w:ascii="宋体" w:hAnsi="宋体"/>
          <w:b/>
          <w:sz w:val="24"/>
          <w:szCs w:val="24"/>
        </w:rPr>
        <w:t>4</w:t>
      </w:r>
      <w:r>
        <w:rPr>
          <w:rFonts w:ascii="宋体" w:hAnsi="宋体" w:hint="eastAsia"/>
          <w:b/>
          <w:sz w:val="24"/>
          <w:szCs w:val="24"/>
        </w:rPr>
        <w:t>．投标费用</w:t>
      </w:r>
      <w:bookmarkEnd w:id="14"/>
    </w:p>
    <w:p w:rsidR="006A33C1" w:rsidRDefault="00B85BBE">
      <w:pPr>
        <w:adjustRightInd w:val="0"/>
        <w:snapToGrid w:val="0"/>
        <w:spacing w:line="360" w:lineRule="auto"/>
        <w:ind w:left="480" w:hangingChars="200" w:hanging="480"/>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1</w:t>
      </w:r>
      <w:r>
        <w:rPr>
          <w:rFonts w:ascii="宋体" w:hAnsi="宋体" w:hint="eastAsia"/>
          <w:sz w:val="24"/>
          <w:szCs w:val="24"/>
        </w:rPr>
        <w:t xml:space="preserve"> 投标人应承担所有参加本次投标有关的全部费用，无论投标的结果如何，招标人在任何情况下均无义务和责任承担这些费用。</w:t>
      </w:r>
    </w:p>
    <w:p w:rsidR="006A33C1" w:rsidRDefault="006A33C1">
      <w:pPr>
        <w:adjustRightInd w:val="0"/>
        <w:snapToGrid w:val="0"/>
        <w:spacing w:line="360" w:lineRule="auto"/>
        <w:ind w:left="480" w:hangingChars="200" w:hanging="480"/>
        <w:rPr>
          <w:rFonts w:ascii="宋体" w:hAnsi="宋体"/>
          <w:sz w:val="24"/>
          <w:szCs w:val="24"/>
        </w:rPr>
      </w:pPr>
    </w:p>
    <w:p w:rsidR="006A33C1" w:rsidRDefault="00B85BBE">
      <w:pPr>
        <w:pStyle w:val="23"/>
        <w:spacing w:before="0" w:after="0" w:line="360" w:lineRule="auto"/>
        <w:jc w:val="center"/>
        <w:rPr>
          <w:rFonts w:ascii="宋体" w:eastAsia="宋体" w:hAnsi="宋体"/>
          <w:color w:val="auto"/>
          <w:sz w:val="32"/>
          <w:szCs w:val="32"/>
        </w:rPr>
      </w:pPr>
      <w:bookmarkStart w:id="15" w:name="_Toc73951749"/>
      <w:bookmarkStart w:id="16" w:name="_Toc380692170"/>
      <w:bookmarkStart w:id="17" w:name="_Toc73894385"/>
      <w:bookmarkStart w:id="18" w:name="_Toc73950778"/>
      <w:r>
        <w:rPr>
          <w:rFonts w:ascii="宋体" w:eastAsia="宋体" w:hAnsi="宋体" w:hint="eastAsia"/>
          <w:color w:val="auto"/>
          <w:sz w:val="32"/>
          <w:szCs w:val="32"/>
        </w:rPr>
        <w:t>二、招标文件</w:t>
      </w:r>
      <w:bookmarkEnd w:id="15"/>
      <w:bookmarkEnd w:id="16"/>
      <w:bookmarkEnd w:id="17"/>
      <w:bookmarkEnd w:id="18"/>
    </w:p>
    <w:p w:rsidR="006A33C1" w:rsidRDefault="00B85BBE">
      <w:pPr>
        <w:spacing w:line="360" w:lineRule="auto"/>
        <w:jc w:val="left"/>
        <w:rPr>
          <w:rFonts w:ascii="宋体" w:hAnsi="宋体"/>
          <w:b/>
          <w:sz w:val="24"/>
          <w:szCs w:val="24"/>
        </w:rPr>
      </w:pPr>
      <w:bookmarkStart w:id="19" w:name="_Toc73894386"/>
      <w:r>
        <w:rPr>
          <w:rFonts w:ascii="宋体" w:hAnsi="宋体"/>
          <w:b/>
          <w:sz w:val="24"/>
          <w:szCs w:val="24"/>
        </w:rPr>
        <w:t>5</w:t>
      </w:r>
      <w:r>
        <w:rPr>
          <w:rFonts w:ascii="宋体" w:hAnsi="宋体" w:hint="eastAsia"/>
          <w:b/>
          <w:sz w:val="24"/>
          <w:szCs w:val="24"/>
        </w:rPr>
        <w:t>．招标文件构成</w:t>
      </w:r>
      <w:bookmarkEnd w:id="19"/>
    </w:p>
    <w:p w:rsidR="006A33C1" w:rsidRDefault="00B85BBE">
      <w:pPr>
        <w:adjustRightInd w:val="0"/>
        <w:snapToGrid w:val="0"/>
        <w:spacing w:line="360" w:lineRule="auto"/>
        <w:rPr>
          <w:rFonts w:ascii="宋体" w:hAnsi="宋体"/>
          <w:sz w:val="24"/>
          <w:szCs w:val="24"/>
        </w:rPr>
      </w:pPr>
      <w:r>
        <w:rPr>
          <w:rFonts w:ascii="宋体" w:hAnsi="宋体"/>
          <w:sz w:val="24"/>
          <w:szCs w:val="24"/>
        </w:rPr>
        <w:t>5</w:t>
      </w:r>
      <w:r>
        <w:rPr>
          <w:rFonts w:ascii="宋体" w:hAnsi="宋体" w:hint="eastAsia"/>
          <w:sz w:val="24"/>
          <w:szCs w:val="24"/>
        </w:rPr>
        <w:t>.</w:t>
      </w:r>
      <w:r>
        <w:rPr>
          <w:rFonts w:ascii="宋体" w:hAnsi="宋体"/>
          <w:sz w:val="24"/>
          <w:szCs w:val="24"/>
        </w:rPr>
        <w:t xml:space="preserve">1 </w:t>
      </w:r>
      <w:r>
        <w:rPr>
          <w:rFonts w:ascii="宋体" w:hAnsi="宋体" w:hint="eastAsia"/>
          <w:sz w:val="24"/>
          <w:szCs w:val="24"/>
        </w:rPr>
        <w:t>招标文件包括：</w:t>
      </w:r>
    </w:p>
    <w:p w:rsidR="006A33C1" w:rsidRDefault="00B85BBE">
      <w:pPr>
        <w:adjustRightInd w:val="0"/>
        <w:snapToGrid w:val="0"/>
        <w:spacing w:line="360" w:lineRule="auto"/>
        <w:ind w:firstLine="432"/>
        <w:rPr>
          <w:rFonts w:ascii="宋体" w:hAnsi="宋体"/>
          <w:sz w:val="24"/>
          <w:szCs w:val="24"/>
        </w:rPr>
      </w:pPr>
      <w:r>
        <w:rPr>
          <w:rFonts w:ascii="宋体" w:hAnsi="宋体" w:hint="eastAsia"/>
          <w:sz w:val="24"/>
          <w:szCs w:val="24"/>
        </w:rPr>
        <w:t>1）投标人须知及前附表</w:t>
      </w:r>
    </w:p>
    <w:p w:rsidR="006A33C1" w:rsidRDefault="00B85BBE">
      <w:pPr>
        <w:adjustRightInd w:val="0"/>
        <w:snapToGrid w:val="0"/>
        <w:spacing w:line="360" w:lineRule="auto"/>
        <w:ind w:firstLine="432"/>
        <w:rPr>
          <w:rFonts w:ascii="宋体" w:hAnsi="宋体"/>
          <w:sz w:val="24"/>
          <w:szCs w:val="24"/>
        </w:rPr>
      </w:pPr>
      <w:r>
        <w:rPr>
          <w:rFonts w:ascii="宋体" w:hAnsi="宋体" w:hint="eastAsia"/>
          <w:sz w:val="24"/>
          <w:szCs w:val="24"/>
        </w:rPr>
        <w:t>2）招标项目要求</w:t>
      </w:r>
    </w:p>
    <w:p w:rsidR="006A33C1" w:rsidRDefault="00B85BBE">
      <w:pPr>
        <w:adjustRightInd w:val="0"/>
        <w:snapToGrid w:val="0"/>
        <w:spacing w:line="360" w:lineRule="auto"/>
        <w:ind w:firstLine="432"/>
        <w:rPr>
          <w:rFonts w:ascii="宋体" w:hAnsi="宋体"/>
          <w:sz w:val="24"/>
          <w:szCs w:val="24"/>
        </w:rPr>
      </w:pPr>
      <w:r>
        <w:rPr>
          <w:rFonts w:ascii="宋体" w:hAnsi="宋体" w:hint="eastAsia"/>
          <w:sz w:val="24"/>
          <w:szCs w:val="24"/>
        </w:rPr>
        <w:t>3）合同主要条款</w:t>
      </w:r>
    </w:p>
    <w:p w:rsidR="006A33C1" w:rsidRDefault="00B85BBE">
      <w:pPr>
        <w:adjustRightInd w:val="0"/>
        <w:snapToGrid w:val="0"/>
        <w:spacing w:line="360" w:lineRule="auto"/>
        <w:ind w:firstLine="432"/>
        <w:rPr>
          <w:rFonts w:ascii="宋体" w:hAnsi="宋体"/>
          <w:sz w:val="24"/>
          <w:szCs w:val="24"/>
        </w:rPr>
      </w:pPr>
      <w:r>
        <w:rPr>
          <w:rFonts w:ascii="宋体" w:hAnsi="宋体" w:hint="eastAsia"/>
          <w:sz w:val="24"/>
          <w:szCs w:val="24"/>
        </w:rPr>
        <w:lastRenderedPageBreak/>
        <w:t>4）投标文件格式</w:t>
      </w:r>
    </w:p>
    <w:p w:rsidR="006A33C1" w:rsidRDefault="00B85BBE">
      <w:pPr>
        <w:adjustRightInd w:val="0"/>
        <w:snapToGrid w:val="0"/>
        <w:spacing w:line="360" w:lineRule="auto"/>
        <w:ind w:firstLine="432"/>
        <w:rPr>
          <w:rFonts w:ascii="宋体" w:hAnsi="宋体"/>
          <w:sz w:val="24"/>
          <w:szCs w:val="24"/>
        </w:rPr>
      </w:pPr>
      <w:r>
        <w:rPr>
          <w:rFonts w:ascii="宋体" w:hAnsi="宋体" w:hint="eastAsia"/>
          <w:sz w:val="24"/>
          <w:szCs w:val="24"/>
        </w:rPr>
        <w:t>5）评标办法</w:t>
      </w:r>
    </w:p>
    <w:p w:rsidR="006A33C1" w:rsidRDefault="00B85BBE">
      <w:pPr>
        <w:adjustRightInd w:val="0"/>
        <w:snapToGrid w:val="0"/>
        <w:spacing w:line="360" w:lineRule="auto"/>
        <w:ind w:left="480" w:hangingChars="200" w:hanging="480"/>
        <w:rPr>
          <w:rFonts w:ascii="宋体" w:hAnsi="宋体"/>
          <w:sz w:val="24"/>
          <w:szCs w:val="24"/>
        </w:rPr>
      </w:pPr>
      <w:r>
        <w:rPr>
          <w:rFonts w:ascii="宋体" w:hAnsi="宋体"/>
          <w:sz w:val="24"/>
          <w:szCs w:val="24"/>
        </w:rPr>
        <w:t>5</w:t>
      </w:r>
      <w:r>
        <w:rPr>
          <w:rFonts w:ascii="宋体" w:hAnsi="宋体" w:hint="eastAsia"/>
          <w:sz w:val="24"/>
          <w:szCs w:val="24"/>
        </w:rPr>
        <w:t>.2投标人应认真阅读招标文件中所有的内容。如果投标人没有按照招标文件要求提交全部资料或者投标人没有对招标文件作出实质性响应，投标将被拒绝。</w:t>
      </w:r>
    </w:p>
    <w:p w:rsidR="006A33C1" w:rsidRDefault="00B85BBE">
      <w:pPr>
        <w:spacing w:line="360" w:lineRule="auto"/>
        <w:jc w:val="left"/>
        <w:rPr>
          <w:rFonts w:ascii="宋体" w:hAnsi="宋体"/>
          <w:b/>
          <w:sz w:val="24"/>
          <w:szCs w:val="24"/>
        </w:rPr>
      </w:pPr>
      <w:bookmarkStart w:id="20" w:name="_Toc73894387"/>
      <w:r>
        <w:rPr>
          <w:rFonts w:ascii="宋体" w:hAnsi="宋体"/>
          <w:b/>
          <w:sz w:val="24"/>
          <w:szCs w:val="24"/>
        </w:rPr>
        <w:t>6</w:t>
      </w:r>
      <w:r>
        <w:rPr>
          <w:rFonts w:ascii="宋体" w:hAnsi="宋体" w:hint="eastAsia"/>
          <w:b/>
          <w:sz w:val="24"/>
          <w:szCs w:val="24"/>
        </w:rPr>
        <w:t>．招标文件的澄清</w:t>
      </w:r>
      <w:bookmarkEnd w:id="20"/>
    </w:p>
    <w:p w:rsidR="006A33C1" w:rsidRDefault="00B85BBE">
      <w:pPr>
        <w:adjustRightInd w:val="0"/>
        <w:snapToGrid w:val="0"/>
        <w:spacing w:line="360" w:lineRule="auto"/>
        <w:ind w:left="480" w:hangingChars="200" w:hanging="480"/>
        <w:rPr>
          <w:rFonts w:ascii="宋体" w:hAnsi="宋体"/>
          <w:sz w:val="24"/>
          <w:szCs w:val="24"/>
        </w:rPr>
      </w:pPr>
      <w:r>
        <w:rPr>
          <w:rFonts w:ascii="宋体" w:hAnsi="宋体"/>
          <w:sz w:val="24"/>
          <w:szCs w:val="24"/>
        </w:rPr>
        <w:t>6</w:t>
      </w:r>
      <w:r>
        <w:rPr>
          <w:rFonts w:ascii="宋体" w:hAnsi="宋体" w:hint="eastAsia"/>
          <w:sz w:val="24"/>
          <w:szCs w:val="24"/>
        </w:rPr>
        <w:t>.</w:t>
      </w:r>
      <w:r>
        <w:rPr>
          <w:rFonts w:ascii="宋体" w:hAnsi="宋体"/>
          <w:sz w:val="24"/>
          <w:szCs w:val="24"/>
        </w:rPr>
        <w:t xml:space="preserve">1 </w:t>
      </w:r>
      <w:r>
        <w:rPr>
          <w:rFonts w:ascii="宋体" w:hAnsi="宋体" w:hint="eastAsia"/>
          <w:sz w:val="24"/>
          <w:szCs w:val="24"/>
        </w:rPr>
        <w:t>任何要求对招标文件进行澄清的投标人，均应以书面形式（在投标须知前附表第3项规定的提交疑问截止时间前）通知招标人，招标人在投标须知前附表第6项规定的截止时间前3天酌情予以答复。</w:t>
      </w:r>
    </w:p>
    <w:p w:rsidR="006A33C1" w:rsidRDefault="00B85BBE">
      <w:pPr>
        <w:spacing w:line="360" w:lineRule="auto"/>
        <w:jc w:val="left"/>
        <w:rPr>
          <w:rFonts w:ascii="宋体" w:hAnsi="宋体"/>
          <w:b/>
          <w:sz w:val="24"/>
          <w:szCs w:val="24"/>
        </w:rPr>
      </w:pPr>
      <w:bookmarkStart w:id="21" w:name="_Toc73894388"/>
      <w:r>
        <w:rPr>
          <w:rFonts w:ascii="宋体" w:hAnsi="宋体"/>
          <w:b/>
          <w:sz w:val="24"/>
          <w:szCs w:val="24"/>
        </w:rPr>
        <w:t>7</w:t>
      </w:r>
      <w:r>
        <w:rPr>
          <w:rFonts w:ascii="宋体" w:hAnsi="宋体" w:hint="eastAsia"/>
          <w:b/>
          <w:sz w:val="24"/>
          <w:szCs w:val="24"/>
        </w:rPr>
        <w:t>．招标文件的修改</w:t>
      </w:r>
      <w:bookmarkEnd w:id="21"/>
    </w:p>
    <w:p w:rsidR="006A33C1" w:rsidRDefault="00B85BBE">
      <w:pPr>
        <w:adjustRightInd w:val="0"/>
        <w:snapToGrid w:val="0"/>
        <w:spacing w:line="360" w:lineRule="auto"/>
        <w:ind w:left="480" w:hangingChars="200" w:hanging="480"/>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rPr>
        <w:t xml:space="preserve">1 </w:t>
      </w:r>
      <w:r>
        <w:rPr>
          <w:rFonts w:ascii="宋体" w:hAnsi="宋体" w:hint="eastAsia"/>
          <w:sz w:val="24"/>
          <w:szCs w:val="24"/>
        </w:rPr>
        <w:t>在投标须知前附表第6项规定的截止时间前3天，无论出于何种原因，招标人可主动地或在解答投标人提出的澄清问题时对招标文件进行修改。</w:t>
      </w:r>
    </w:p>
    <w:p w:rsidR="006A33C1" w:rsidRDefault="00B85BBE">
      <w:pPr>
        <w:adjustRightInd w:val="0"/>
        <w:snapToGrid w:val="0"/>
        <w:spacing w:line="360" w:lineRule="auto"/>
        <w:ind w:left="480" w:hangingChars="200" w:hanging="480"/>
        <w:rPr>
          <w:rFonts w:ascii="宋体" w:hAnsi="宋体"/>
          <w:sz w:val="24"/>
          <w:szCs w:val="24"/>
        </w:rPr>
      </w:pPr>
      <w:r>
        <w:rPr>
          <w:rFonts w:ascii="宋体" w:hAnsi="宋体"/>
          <w:sz w:val="24"/>
          <w:szCs w:val="24"/>
        </w:rPr>
        <w:t>7</w:t>
      </w:r>
      <w:r>
        <w:rPr>
          <w:rFonts w:ascii="宋体" w:hAnsi="宋体" w:hint="eastAsia"/>
          <w:sz w:val="24"/>
          <w:szCs w:val="24"/>
        </w:rPr>
        <w:t>.</w:t>
      </w:r>
      <w:r>
        <w:rPr>
          <w:rFonts w:ascii="宋体" w:hAnsi="宋体"/>
          <w:sz w:val="24"/>
          <w:szCs w:val="24"/>
        </w:rPr>
        <w:t xml:space="preserve">2 </w:t>
      </w:r>
      <w:r>
        <w:rPr>
          <w:rFonts w:ascii="宋体" w:hAnsi="宋体" w:hint="eastAsia"/>
          <w:sz w:val="24"/>
          <w:szCs w:val="24"/>
        </w:rPr>
        <w:t>招标文件的修改将以书面形式，包括传真、电子邮件形式，通知所有购买招标文件的投标人，并对其具有约束力。投标人应立即以书面形式，包括传真、电子邮件形式确认已收到修改文件。</w:t>
      </w:r>
    </w:p>
    <w:p w:rsidR="006A33C1" w:rsidRDefault="006A33C1">
      <w:pPr>
        <w:adjustRightInd w:val="0"/>
        <w:snapToGrid w:val="0"/>
        <w:spacing w:line="360" w:lineRule="auto"/>
        <w:ind w:left="480" w:hangingChars="200" w:hanging="480"/>
        <w:rPr>
          <w:rFonts w:ascii="宋体" w:hAnsi="宋体"/>
          <w:sz w:val="24"/>
          <w:szCs w:val="24"/>
        </w:rPr>
      </w:pPr>
    </w:p>
    <w:p w:rsidR="006A33C1" w:rsidRDefault="00B85BBE">
      <w:pPr>
        <w:pStyle w:val="23"/>
        <w:spacing w:before="0" w:after="0" w:line="360" w:lineRule="auto"/>
        <w:jc w:val="center"/>
        <w:rPr>
          <w:rFonts w:ascii="宋体" w:eastAsia="宋体" w:hAnsi="宋体"/>
          <w:color w:val="auto"/>
          <w:sz w:val="32"/>
          <w:szCs w:val="32"/>
        </w:rPr>
      </w:pPr>
      <w:bookmarkStart w:id="22" w:name="_Toc73894389"/>
      <w:bookmarkStart w:id="23" w:name="_Toc380692171"/>
      <w:bookmarkStart w:id="24" w:name="_Toc73950779"/>
      <w:bookmarkStart w:id="25" w:name="_Toc73951750"/>
      <w:r>
        <w:rPr>
          <w:rFonts w:ascii="宋体" w:eastAsia="宋体" w:hAnsi="宋体" w:hint="eastAsia"/>
          <w:color w:val="auto"/>
          <w:sz w:val="32"/>
          <w:szCs w:val="32"/>
        </w:rPr>
        <w:t>三、投标书的编制</w:t>
      </w:r>
      <w:bookmarkEnd w:id="22"/>
      <w:bookmarkEnd w:id="23"/>
      <w:bookmarkEnd w:id="24"/>
      <w:bookmarkEnd w:id="25"/>
    </w:p>
    <w:p w:rsidR="006A33C1" w:rsidRDefault="00B85BBE">
      <w:pPr>
        <w:spacing w:line="360" w:lineRule="auto"/>
        <w:jc w:val="left"/>
        <w:rPr>
          <w:rFonts w:ascii="宋体" w:hAnsi="宋体"/>
          <w:b/>
          <w:sz w:val="24"/>
          <w:szCs w:val="24"/>
        </w:rPr>
      </w:pPr>
      <w:bookmarkStart w:id="26" w:name="_Toc73894390"/>
      <w:r>
        <w:rPr>
          <w:rFonts w:ascii="宋体" w:hAnsi="宋体"/>
          <w:b/>
          <w:sz w:val="24"/>
          <w:szCs w:val="24"/>
        </w:rPr>
        <w:t>8</w:t>
      </w:r>
      <w:r>
        <w:rPr>
          <w:rFonts w:ascii="宋体" w:hAnsi="宋体" w:hint="eastAsia"/>
          <w:b/>
          <w:sz w:val="24"/>
          <w:szCs w:val="24"/>
        </w:rPr>
        <w:t>．投标的语言</w:t>
      </w:r>
      <w:bookmarkEnd w:id="26"/>
    </w:p>
    <w:p w:rsidR="006A33C1" w:rsidRDefault="00B85BBE">
      <w:pPr>
        <w:adjustRightInd w:val="0"/>
        <w:snapToGrid w:val="0"/>
        <w:spacing w:line="360" w:lineRule="auto"/>
        <w:ind w:left="434" w:hangingChars="181" w:hanging="434"/>
        <w:rPr>
          <w:rFonts w:ascii="宋体" w:hAnsi="宋体"/>
          <w:sz w:val="24"/>
          <w:szCs w:val="24"/>
        </w:rPr>
      </w:pPr>
      <w:r>
        <w:rPr>
          <w:rFonts w:ascii="宋体" w:hAnsi="宋体"/>
          <w:sz w:val="24"/>
          <w:szCs w:val="24"/>
        </w:rPr>
        <w:t>8</w:t>
      </w:r>
      <w:r>
        <w:rPr>
          <w:rFonts w:ascii="宋体" w:hAnsi="宋体" w:hint="eastAsia"/>
          <w:sz w:val="24"/>
          <w:szCs w:val="24"/>
        </w:rPr>
        <w:t>.</w:t>
      </w:r>
      <w:r>
        <w:rPr>
          <w:rFonts w:ascii="宋体" w:hAnsi="宋体"/>
          <w:sz w:val="24"/>
          <w:szCs w:val="24"/>
        </w:rPr>
        <w:t>1</w:t>
      </w:r>
      <w:r>
        <w:rPr>
          <w:rFonts w:ascii="宋体" w:hAnsi="宋体" w:hint="eastAsia"/>
          <w:sz w:val="24"/>
          <w:szCs w:val="24"/>
        </w:rPr>
        <w:t>投标人提交的投标书以及投标人与招标人就有关投标的所有来往函电均应使用中文。投标人可以提交用其他语言印制的资料，但与投标实质性内容有关的段落必须译成中文，在有差异和矛盾时以中文为准。</w:t>
      </w:r>
    </w:p>
    <w:p w:rsidR="006A33C1" w:rsidRDefault="00B85BBE">
      <w:pPr>
        <w:spacing w:line="360" w:lineRule="auto"/>
        <w:jc w:val="left"/>
        <w:rPr>
          <w:rFonts w:ascii="宋体" w:hAnsi="宋体"/>
          <w:b/>
          <w:sz w:val="24"/>
          <w:szCs w:val="24"/>
        </w:rPr>
      </w:pPr>
      <w:bookmarkStart w:id="27" w:name="_Toc73894391"/>
      <w:r>
        <w:rPr>
          <w:rFonts w:ascii="宋体" w:hAnsi="宋体"/>
          <w:b/>
          <w:sz w:val="24"/>
          <w:szCs w:val="24"/>
        </w:rPr>
        <w:t>9</w:t>
      </w:r>
      <w:r>
        <w:rPr>
          <w:rFonts w:ascii="宋体" w:hAnsi="宋体" w:hint="eastAsia"/>
          <w:b/>
          <w:sz w:val="24"/>
          <w:szCs w:val="24"/>
        </w:rPr>
        <w:t>．投标</w:t>
      </w:r>
      <w:bookmarkEnd w:id="27"/>
      <w:r>
        <w:rPr>
          <w:rFonts w:ascii="宋体" w:hAnsi="宋体" w:hint="eastAsia"/>
          <w:b/>
          <w:sz w:val="24"/>
          <w:szCs w:val="24"/>
        </w:rPr>
        <w:t>人编写的投标文件应包括下列部分：</w:t>
      </w:r>
    </w:p>
    <w:p w:rsidR="006A33C1" w:rsidRDefault="00B85BBE">
      <w:pPr>
        <w:spacing w:line="360" w:lineRule="auto"/>
        <w:jc w:val="left"/>
        <w:rPr>
          <w:rFonts w:ascii="宋体" w:hAnsi="宋体"/>
          <w:sz w:val="24"/>
          <w:szCs w:val="24"/>
        </w:rPr>
      </w:pPr>
      <w:bookmarkStart w:id="28" w:name="_Toc73894392"/>
      <w:r>
        <w:rPr>
          <w:rFonts w:ascii="宋体" w:hAnsi="宋体" w:hint="eastAsia"/>
          <w:sz w:val="24"/>
          <w:szCs w:val="24"/>
        </w:rPr>
        <w:t>（1）投标书</w:t>
      </w:r>
    </w:p>
    <w:p w:rsidR="006A33C1" w:rsidRDefault="00B85BBE">
      <w:pPr>
        <w:spacing w:line="360" w:lineRule="auto"/>
        <w:jc w:val="left"/>
        <w:rPr>
          <w:rFonts w:ascii="宋体" w:hAnsi="宋体"/>
          <w:sz w:val="24"/>
          <w:szCs w:val="24"/>
        </w:rPr>
      </w:pPr>
      <w:r>
        <w:rPr>
          <w:rFonts w:ascii="宋体" w:hAnsi="宋体" w:hint="eastAsia"/>
          <w:sz w:val="24"/>
          <w:szCs w:val="24"/>
        </w:rPr>
        <w:t>（2）授权证书</w:t>
      </w:r>
    </w:p>
    <w:p w:rsidR="006A33C1" w:rsidRDefault="00B85BBE">
      <w:pPr>
        <w:spacing w:line="360" w:lineRule="auto"/>
        <w:jc w:val="left"/>
        <w:rPr>
          <w:rFonts w:ascii="宋体" w:hAnsi="宋体"/>
          <w:sz w:val="24"/>
          <w:szCs w:val="24"/>
        </w:rPr>
      </w:pPr>
      <w:r>
        <w:rPr>
          <w:rFonts w:ascii="宋体" w:hAnsi="宋体" w:hint="eastAsia"/>
          <w:sz w:val="24"/>
          <w:szCs w:val="24"/>
        </w:rPr>
        <w:t>（3）投标报价表</w:t>
      </w:r>
    </w:p>
    <w:p w:rsidR="006A33C1" w:rsidRDefault="00B85BBE">
      <w:pPr>
        <w:spacing w:line="360" w:lineRule="auto"/>
        <w:jc w:val="left"/>
        <w:rPr>
          <w:rFonts w:ascii="宋体" w:hAnsi="宋体"/>
          <w:sz w:val="24"/>
          <w:szCs w:val="24"/>
        </w:rPr>
      </w:pPr>
      <w:r>
        <w:rPr>
          <w:rFonts w:ascii="宋体" w:hAnsi="宋体" w:hint="eastAsia"/>
          <w:sz w:val="24"/>
          <w:szCs w:val="24"/>
        </w:rPr>
        <w:t>（4）投标报价分析明细表</w:t>
      </w:r>
    </w:p>
    <w:p w:rsidR="006A33C1" w:rsidRDefault="00B85BBE">
      <w:pPr>
        <w:spacing w:line="360" w:lineRule="auto"/>
        <w:jc w:val="left"/>
        <w:rPr>
          <w:rFonts w:ascii="宋体" w:hAnsi="宋体"/>
          <w:sz w:val="24"/>
          <w:szCs w:val="24"/>
        </w:rPr>
      </w:pPr>
      <w:r>
        <w:rPr>
          <w:rFonts w:ascii="宋体" w:hAnsi="宋体" w:hint="eastAsia"/>
          <w:sz w:val="24"/>
          <w:szCs w:val="24"/>
        </w:rPr>
        <w:t>（5）本项目组织实施方案</w:t>
      </w:r>
    </w:p>
    <w:p w:rsidR="006A33C1" w:rsidRDefault="00B85BBE">
      <w:pPr>
        <w:spacing w:line="360" w:lineRule="auto"/>
        <w:jc w:val="left"/>
        <w:rPr>
          <w:rFonts w:ascii="宋体" w:hAnsi="宋体"/>
          <w:sz w:val="24"/>
          <w:szCs w:val="24"/>
        </w:rPr>
      </w:pPr>
      <w:r>
        <w:rPr>
          <w:rFonts w:ascii="宋体" w:hAnsi="宋体" w:hint="eastAsia"/>
          <w:sz w:val="24"/>
          <w:szCs w:val="24"/>
        </w:rPr>
        <w:t>（6）项目实施人员一览表</w:t>
      </w:r>
    </w:p>
    <w:p w:rsidR="006A33C1" w:rsidRDefault="00B85BBE">
      <w:pPr>
        <w:spacing w:line="360" w:lineRule="auto"/>
        <w:jc w:val="left"/>
        <w:rPr>
          <w:rFonts w:ascii="宋体" w:hAnsi="宋体"/>
          <w:sz w:val="24"/>
          <w:szCs w:val="24"/>
        </w:rPr>
      </w:pPr>
      <w:r>
        <w:rPr>
          <w:rFonts w:ascii="宋体" w:hAnsi="宋体" w:hint="eastAsia"/>
          <w:sz w:val="24"/>
          <w:szCs w:val="24"/>
        </w:rPr>
        <w:t>（7）拟派项目负责人资格情况表</w:t>
      </w:r>
    </w:p>
    <w:p w:rsidR="006A33C1" w:rsidRDefault="00B85BBE">
      <w:pPr>
        <w:spacing w:line="360" w:lineRule="auto"/>
        <w:jc w:val="left"/>
        <w:rPr>
          <w:rFonts w:ascii="宋体" w:hAnsi="宋体"/>
          <w:sz w:val="24"/>
          <w:szCs w:val="24"/>
        </w:rPr>
      </w:pPr>
      <w:r>
        <w:rPr>
          <w:rFonts w:ascii="宋体" w:hAnsi="宋体" w:hint="eastAsia"/>
          <w:sz w:val="24"/>
          <w:szCs w:val="24"/>
        </w:rPr>
        <w:t>（8）业绩表</w:t>
      </w:r>
    </w:p>
    <w:p w:rsidR="006A33C1" w:rsidRDefault="00B85BBE">
      <w:pPr>
        <w:spacing w:line="360" w:lineRule="auto"/>
        <w:jc w:val="left"/>
        <w:rPr>
          <w:rFonts w:ascii="宋体" w:hAnsi="宋体"/>
          <w:sz w:val="24"/>
          <w:szCs w:val="24"/>
        </w:rPr>
      </w:pPr>
      <w:r>
        <w:rPr>
          <w:rFonts w:ascii="宋体" w:hAnsi="宋体" w:hint="eastAsia"/>
          <w:sz w:val="24"/>
          <w:szCs w:val="24"/>
        </w:rPr>
        <w:t>（9）其它文件和说明</w:t>
      </w:r>
    </w:p>
    <w:p w:rsidR="006A33C1" w:rsidRDefault="00B85BBE">
      <w:pPr>
        <w:spacing w:line="360" w:lineRule="auto"/>
        <w:ind w:left="718" w:hangingChars="298" w:hanging="718"/>
        <w:jc w:val="left"/>
        <w:rPr>
          <w:rFonts w:ascii="宋体" w:hAnsi="宋体"/>
          <w:b/>
          <w:sz w:val="24"/>
          <w:szCs w:val="24"/>
        </w:rPr>
      </w:pPr>
      <w:r>
        <w:rPr>
          <w:rFonts w:ascii="宋体" w:hAnsi="宋体" w:hint="eastAsia"/>
          <w:b/>
          <w:sz w:val="24"/>
          <w:szCs w:val="24"/>
        </w:rPr>
        <w:lastRenderedPageBreak/>
        <w:t>（10）资格后审资料及要求提供的证明文件原件（所提供原件资料须提供目录清单，并加盖投标人公章），复印件加盖公章放在投标文件里：</w:t>
      </w:r>
    </w:p>
    <w:p w:rsidR="006A33C1" w:rsidRDefault="00B85BBE">
      <w:pPr>
        <w:spacing w:line="360" w:lineRule="auto"/>
        <w:jc w:val="left"/>
        <w:rPr>
          <w:rFonts w:ascii="宋体" w:hAnsi="宋体"/>
          <w:b/>
          <w:sz w:val="24"/>
          <w:szCs w:val="24"/>
        </w:rPr>
      </w:pPr>
      <w:r>
        <w:rPr>
          <w:rFonts w:ascii="宋体" w:hAnsi="宋体" w:hint="eastAsia"/>
          <w:b/>
          <w:sz w:val="24"/>
          <w:szCs w:val="24"/>
        </w:rPr>
        <w:t>1) 企业营业执照副本、相关证书、嘉兴市外企业还需提供进嘉备案证；</w:t>
      </w:r>
    </w:p>
    <w:p w:rsidR="006A33C1" w:rsidRDefault="00B85BBE">
      <w:pPr>
        <w:pStyle w:val="20"/>
        <w:spacing w:line="360" w:lineRule="auto"/>
        <w:ind w:left="361" w:hangingChars="150" w:hanging="361"/>
        <w:rPr>
          <w:rFonts w:ascii="宋体" w:eastAsia="宋体" w:hAnsi="宋体"/>
          <w:b/>
          <w:sz w:val="24"/>
          <w:szCs w:val="24"/>
        </w:rPr>
      </w:pPr>
      <w:r>
        <w:rPr>
          <w:rFonts w:ascii="宋体" w:eastAsia="宋体" w:hAnsi="宋体" w:hint="eastAsia"/>
          <w:b/>
          <w:sz w:val="24"/>
          <w:szCs w:val="24"/>
        </w:rPr>
        <w:t>2）园林工程师证书，嘉兴</w:t>
      </w:r>
      <w:r>
        <w:rPr>
          <w:rFonts w:ascii="宋体" w:eastAsia="宋体" w:hAnsi="宋体"/>
          <w:b/>
          <w:sz w:val="24"/>
          <w:szCs w:val="24"/>
        </w:rPr>
        <w:t>市外企业项目主管</w:t>
      </w:r>
      <w:r>
        <w:rPr>
          <w:rFonts w:ascii="宋体" w:eastAsia="宋体" w:hAnsi="宋体" w:hint="eastAsia"/>
          <w:b/>
          <w:sz w:val="24"/>
          <w:szCs w:val="24"/>
        </w:rPr>
        <w:t>还需提供</w:t>
      </w:r>
      <w:r>
        <w:rPr>
          <w:rFonts w:ascii="宋体" w:eastAsia="宋体" w:hAnsi="宋体"/>
          <w:b/>
          <w:sz w:val="24"/>
          <w:szCs w:val="24"/>
        </w:rPr>
        <w:t>进嘉备案</w:t>
      </w:r>
      <w:r>
        <w:rPr>
          <w:rFonts w:ascii="宋体" w:eastAsia="宋体" w:hAnsi="宋体" w:hint="eastAsia"/>
          <w:b/>
          <w:sz w:val="24"/>
          <w:szCs w:val="24"/>
        </w:rPr>
        <w:t>证明；</w:t>
      </w:r>
    </w:p>
    <w:p w:rsidR="006A33C1" w:rsidRDefault="00B85BBE">
      <w:pPr>
        <w:spacing w:line="360" w:lineRule="auto"/>
        <w:jc w:val="left"/>
        <w:rPr>
          <w:rFonts w:ascii="宋体" w:hAnsi="宋体"/>
          <w:b/>
          <w:sz w:val="24"/>
          <w:szCs w:val="24"/>
        </w:rPr>
      </w:pPr>
      <w:r>
        <w:rPr>
          <w:rFonts w:ascii="宋体" w:hAnsi="宋体"/>
          <w:b/>
          <w:sz w:val="24"/>
          <w:szCs w:val="24"/>
        </w:rPr>
        <w:t>10</w:t>
      </w:r>
      <w:r>
        <w:rPr>
          <w:rFonts w:ascii="宋体" w:hAnsi="宋体" w:hint="eastAsia"/>
          <w:b/>
          <w:sz w:val="24"/>
          <w:szCs w:val="24"/>
        </w:rPr>
        <w:t>．投标报价</w:t>
      </w:r>
      <w:bookmarkEnd w:id="28"/>
    </w:p>
    <w:p w:rsidR="006A33C1" w:rsidRDefault="00B85BBE">
      <w:pPr>
        <w:adjustRightInd w:val="0"/>
        <w:snapToGrid w:val="0"/>
        <w:spacing w:line="360" w:lineRule="auto"/>
        <w:ind w:left="595" w:hangingChars="248" w:hanging="595"/>
        <w:rPr>
          <w:rFonts w:ascii="宋体" w:hAnsi="宋体"/>
          <w:bCs/>
          <w:sz w:val="24"/>
        </w:rPr>
      </w:pPr>
      <w:r>
        <w:rPr>
          <w:rFonts w:ascii="宋体" w:hAnsi="宋体"/>
          <w:sz w:val="24"/>
          <w:szCs w:val="24"/>
        </w:rPr>
        <w:t>10</w:t>
      </w:r>
      <w:r>
        <w:rPr>
          <w:rFonts w:ascii="宋体" w:hAnsi="宋体" w:hint="eastAsia"/>
          <w:sz w:val="24"/>
          <w:szCs w:val="24"/>
        </w:rPr>
        <w:t>.</w:t>
      </w:r>
      <w:r>
        <w:rPr>
          <w:rFonts w:ascii="宋体" w:hAnsi="宋体"/>
          <w:sz w:val="24"/>
          <w:szCs w:val="24"/>
        </w:rPr>
        <w:t>1</w:t>
      </w:r>
      <w:r>
        <w:rPr>
          <w:rFonts w:ascii="宋体" w:hAnsi="宋体" w:hint="eastAsia"/>
          <w:bCs/>
          <w:sz w:val="24"/>
        </w:rPr>
        <w:t>投标人根据招标文件第三部分《</w:t>
      </w:r>
      <w:r>
        <w:rPr>
          <w:rFonts w:ascii="宋体" w:hAnsi="宋体" w:hint="eastAsia"/>
          <w:sz w:val="24"/>
        </w:rPr>
        <w:t>招标项目要求</w:t>
      </w:r>
      <w:r>
        <w:rPr>
          <w:rFonts w:ascii="宋体" w:hAnsi="宋体" w:hint="eastAsia"/>
          <w:bCs/>
          <w:sz w:val="24"/>
        </w:rPr>
        <w:t>》中的要求进行投标报价。</w:t>
      </w:r>
    </w:p>
    <w:p w:rsidR="006A33C1" w:rsidRDefault="00B85BBE">
      <w:pPr>
        <w:spacing w:line="360" w:lineRule="auto"/>
        <w:jc w:val="left"/>
        <w:rPr>
          <w:rFonts w:ascii="宋体" w:hAnsi="宋体"/>
          <w:b/>
          <w:sz w:val="24"/>
          <w:szCs w:val="24"/>
        </w:rPr>
      </w:pPr>
      <w:bookmarkStart w:id="29" w:name="_Toc73894393"/>
      <w:r>
        <w:rPr>
          <w:rFonts w:ascii="宋体" w:hAnsi="宋体"/>
          <w:b/>
          <w:sz w:val="24"/>
          <w:szCs w:val="24"/>
        </w:rPr>
        <w:t>11</w:t>
      </w:r>
      <w:r>
        <w:rPr>
          <w:rFonts w:ascii="宋体" w:hAnsi="宋体" w:hint="eastAsia"/>
          <w:b/>
          <w:sz w:val="24"/>
          <w:szCs w:val="24"/>
        </w:rPr>
        <w:t>．投标货币</w:t>
      </w:r>
      <w:bookmarkEnd w:id="29"/>
    </w:p>
    <w:p w:rsidR="006A33C1" w:rsidRDefault="00B85BBE">
      <w:pPr>
        <w:adjustRightInd w:val="0"/>
        <w:snapToGrid w:val="0"/>
        <w:spacing w:line="360" w:lineRule="auto"/>
        <w:rPr>
          <w:rFonts w:ascii="宋体" w:hAnsi="宋体"/>
          <w:sz w:val="24"/>
          <w:szCs w:val="24"/>
        </w:rPr>
      </w:pPr>
      <w:r>
        <w:rPr>
          <w:rFonts w:ascii="宋体" w:hAnsi="宋体"/>
          <w:sz w:val="24"/>
          <w:szCs w:val="24"/>
        </w:rPr>
        <w:t>11</w:t>
      </w:r>
      <w:r>
        <w:rPr>
          <w:rFonts w:ascii="宋体" w:hAnsi="宋体" w:hint="eastAsia"/>
          <w:sz w:val="24"/>
          <w:szCs w:val="24"/>
        </w:rPr>
        <w:t>.</w:t>
      </w:r>
      <w:r>
        <w:rPr>
          <w:rFonts w:ascii="宋体" w:hAnsi="宋体"/>
          <w:sz w:val="24"/>
          <w:szCs w:val="24"/>
        </w:rPr>
        <w:t xml:space="preserve">1 </w:t>
      </w:r>
      <w:r>
        <w:rPr>
          <w:rFonts w:ascii="宋体" w:hAnsi="宋体" w:hint="eastAsia"/>
          <w:sz w:val="24"/>
          <w:szCs w:val="24"/>
        </w:rPr>
        <w:t>投标应以人民币报价。</w:t>
      </w:r>
    </w:p>
    <w:p w:rsidR="006A33C1" w:rsidRDefault="00B85BBE">
      <w:pPr>
        <w:spacing w:line="360" w:lineRule="auto"/>
        <w:jc w:val="left"/>
        <w:rPr>
          <w:rFonts w:ascii="宋体" w:hAnsi="宋体"/>
          <w:sz w:val="24"/>
        </w:rPr>
      </w:pPr>
      <w:bookmarkStart w:id="30" w:name="_Toc73894394"/>
      <w:r>
        <w:rPr>
          <w:rFonts w:ascii="宋体" w:hAnsi="宋体"/>
          <w:b/>
          <w:sz w:val="24"/>
          <w:szCs w:val="24"/>
        </w:rPr>
        <w:t>12</w:t>
      </w:r>
      <w:r>
        <w:rPr>
          <w:rFonts w:ascii="宋体" w:hAnsi="宋体" w:hint="eastAsia"/>
          <w:b/>
          <w:sz w:val="24"/>
          <w:szCs w:val="24"/>
        </w:rPr>
        <w:t>．投标保证金</w:t>
      </w:r>
      <w:bookmarkStart w:id="31" w:name="_Toc73894395"/>
      <w:bookmarkEnd w:id="30"/>
      <w:r>
        <w:rPr>
          <w:rFonts w:ascii="宋体" w:hAnsi="宋体" w:hint="eastAsia"/>
          <w:b/>
          <w:sz w:val="24"/>
          <w:szCs w:val="24"/>
        </w:rPr>
        <w:t>：无</w:t>
      </w:r>
    </w:p>
    <w:p w:rsidR="006A33C1" w:rsidRDefault="00B85BBE">
      <w:pPr>
        <w:spacing w:line="360" w:lineRule="auto"/>
        <w:jc w:val="left"/>
        <w:rPr>
          <w:rFonts w:ascii="宋体" w:hAnsi="宋体"/>
          <w:b/>
          <w:sz w:val="24"/>
          <w:szCs w:val="24"/>
        </w:rPr>
      </w:pPr>
      <w:r>
        <w:rPr>
          <w:rFonts w:ascii="宋体" w:hAnsi="宋体"/>
          <w:b/>
          <w:sz w:val="24"/>
          <w:szCs w:val="24"/>
        </w:rPr>
        <w:t>13</w:t>
      </w:r>
      <w:r>
        <w:rPr>
          <w:rFonts w:ascii="宋体" w:hAnsi="宋体" w:hint="eastAsia"/>
          <w:b/>
          <w:sz w:val="24"/>
          <w:szCs w:val="24"/>
        </w:rPr>
        <w:t>．投标有效期</w:t>
      </w:r>
      <w:bookmarkEnd w:id="31"/>
    </w:p>
    <w:p w:rsidR="006A33C1" w:rsidRDefault="00B85BBE">
      <w:pPr>
        <w:tabs>
          <w:tab w:val="left" w:pos="4500"/>
        </w:tabs>
        <w:adjustRightInd w:val="0"/>
        <w:snapToGrid w:val="0"/>
        <w:spacing w:line="360" w:lineRule="auto"/>
        <w:ind w:left="600" w:hangingChars="250" w:hanging="600"/>
        <w:rPr>
          <w:rFonts w:ascii="宋体" w:hAnsi="宋体"/>
          <w:sz w:val="24"/>
          <w:szCs w:val="24"/>
        </w:rPr>
      </w:pPr>
      <w:r>
        <w:rPr>
          <w:rFonts w:ascii="宋体" w:hAnsi="宋体"/>
          <w:sz w:val="24"/>
          <w:szCs w:val="24"/>
        </w:rPr>
        <w:t>13</w:t>
      </w:r>
      <w:r>
        <w:rPr>
          <w:rFonts w:ascii="宋体" w:hAnsi="宋体" w:hint="eastAsia"/>
          <w:sz w:val="24"/>
          <w:szCs w:val="24"/>
        </w:rPr>
        <w:t>.</w:t>
      </w:r>
      <w:r>
        <w:rPr>
          <w:rFonts w:ascii="宋体" w:hAnsi="宋体"/>
          <w:sz w:val="24"/>
          <w:szCs w:val="24"/>
        </w:rPr>
        <w:t xml:space="preserve">1 </w:t>
      </w:r>
      <w:r>
        <w:rPr>
          <w:rFonts w:ascii="宋体" w:hAnsi="宋体" w:hint="eastAsia"/>
          <w:sz w:val="24"/>
          <w:szCs w:val="24"/>
        </w:rPr>
        <w:t>自招标文件规定的投标截止日起，在“投标人须知前附表第6项”规定的有效期内有效。</w:t>
      </w:r>
    </w:p>
    <w:p w:rsidR="006A33C1" w:rsidRDefault="00B85BBE">
      <w:pPr>
        <w:adjustRightInd w:val="0"/>
        <w:snapToGrid w:val="0"/>
        <w:spacing w:line="360" w:lineRule="auto"/>
        <w:ind w:left="595" w:hangingChars="248" w:hanging="595"/>
        <w:rPr>
          <w:rFonts w:ascii="宋体" w:hAnsi="宋体"/>
          <w:sz w:val="24"/>
          <w:szCs w:val="24"/>
        </w:rPr>
      </w:pPr>
      <w:r>
        <w:rPr>
          <w:rFonts w:ascii="宋体" w:hAnsi="宋体"/>
          <w:sz w:val="24"/>
          <w:szCs w:val="24"/>
        </w:rPr>
        <w:t>13</w:t>
      </w:r>
      <w:r>
        <w:rPr>
          <w:rFonts w:ascii="宋体" w:hAnsi="宋体" w:hint="eastAsia"/>
          <w:sz w:val="24"/>
          <w:szCs w:val="24"/>
        </w:rPr>
        <w:t>.</w:t>
      </w:r>
      <w:r>
        <w:rPr>
          <w:rFonts w:ascii="宋体" w:hAnsi="宋体"/>
          <w:sz w:val="24"/>
          <w:szCs w:val="24"/>
        </w:rPr>
        <w:t xml:space="preserve">2 </w:t>
      </w:r>
      <w:r>
        <w:rPr>
          <w:rFonts w:ascii="宋体" w:hAnsi="宋体" w:hint="eastAsia"/>
          <w:sz w:val="24"/>
          <w:szCs w:val="24"/>
        </w:rPr>
        <w:t>在特殊情况下，在原投标有效期期满之前，招标人未能完成评标和定标的，招标人应当通知所有投标人延长投标有效期。同意延长投标有效期的投标人应当相应延长的有效期，但不得修改投标文件的实质性内容。</w:t>
      </w:r>
    </w:p>
    <w:p w:rsidR="006A33C1" w:rsidRDefault="00B85BBE">
      <w:pPr>
        <w:spacing w:line="360" w:lineRule="auto"/>
        <w:jc w:val="left"/>
        <w:rPr>
          <w:rFonts w:ascii="宋体" w:hAnsi="宋体"/>
          <w:b/>
          <w:sz w:val="24"/>
          <w:szCs w:val="24"/>
        </w:rPr>
      </w:pPr>
      <w:bookmarkStart w:id="32" w:name="_Toc73894396"/>
      <w:r>
        <w:rPr>
          <w:rFonts w:ascii="宋体" w:hAnsi="宋体"/>
          <w:b/>
          <w:sz w:val="24"/>
          <w:szCs w:val="24"/>
        </w:rPr>
        <w:t>14</w:t>
      </w:r>
      <w:r>
        <w:rPr>
          <w:rFonts w:ascii="宋体" w:hAnsi="宋体" w:hint="eastAsia"/>
          <w:b/>
          <w:sz w:val="24"/>
          <w:szCs w:val="24"/>
        </w:rPr>
        <w:t>．投标书的式样和签署</w:t>
      </w:r>
      <w:bookmarkEnd w:id="32"/>
    </w:p>
    <w:p w:rsidR="006A33C1" w:rsidRDefault="00B85BBE">
      <w:pPr>
        <w:adjustRightInd w:val="0"/>
        <w:snapToGrid w:val="0"/>
        <w:spacing w:line="360" w:lineRule="auto"/>
        <w:ind w:left="600" w:hangingChars="250" w:hanging="600"/>
        <w:rPr>
          <w:rFonts w:ascii="宋体" w:hAnsi="宋体"/>
          <w:sz w:val="24"/>
          <w:szCs w:val="24"/>
        </w:rPr>
      </w:pPr>
      <w:r>
        <w:rPr>
          <w:rFonts w:ascii="宋体" w:hAnsi="宋体"/>
          <w:sz w:val="24"/>
          <w:szCs w:val="24"/>
        </w:rPr>
        <w:t>14</w:t>
      </w:r>
      <w:r>
        <w:rPr>
          <w:rFonts w:ascii="宋体" w:hAnsi="宋体" w:hint="eastAsia"/>
          <w:sz w:val="24"/>
          <w:szCs w:val="24"/>
        </w:rPr>
        <w:t>.</w:t>
      </w:r>
      <w:r>
        <w:rPr>
          <w:rFonts w:ascii="宋体" w:hAnsi="宋体"/>
          <w:sz w:val="24"/>
          <w:szCs w:val="24"/>
        </w:rPr>
        <w:t xml:space="preserve">1 </w:t>
      </w:r>
      <w:r>
        <w:rPr>
          <w:rFonts w:ascii="宋体" w:hAnsi="宋体" w:hint="eastAsia"/>
          <w:sz w:val="24"/>
          <w:szCs w:val="24"/>
        </w:rPr>
        <w:t>投标人须提供投标人须知前附表第5项规定份数的投标文件。当正本和副本不符时，以正本为准。</w:t>
      </w:r>
    </w:p>
    <w:p w:rsidR="006A33C1" w:rsidRDefault="00B85BBE">
      <w:pPr>
        <w:adjustRightInd w:val="0"/>
        <w:snapToGrid w:val="0"/>
        <w:spacing w:line="360" w:lineRule="auto"/>
        <w:ind w:left="600" w:hangingChars="250" w:hanging="600"/>
        <w:rPr>
          <w:rFonts w:ascii="宋体" w:hAnsi="宋体"/>
          <w:sz w:val="24"/>
          <w:szCs w:val="24"/>
        </w:rPr>
      </w:pPr>
      <w:r>
        <w:rPr>
          <w:rFonts w:ascii="宋体" w:hAnsi="宋体"/>
          <w:sz w:val="24"/>
          <w:szCs w:val="24"/>
        </w:rPr>
        <w:t>14</w:t>
      </w:r>
      <w:r>
        <w:rPr>
          <w:rFonts w:ascii="宋体" w:hAnsi="宋体" w:hint="eastAsia"/>
          <w:sz w:val="24"/>
          <w:szCs w:val="24"/>
        </w:rPr>
        <w:t>.</w:t>
      </w:r>
      <w:r>
        <w:rPr>
          <w:rFonts w:ascii="宋体" w:hAnsi="宋体"/>
          <w:sz w:val="24"/>
          <w:szCs w:val="24"/>
        </w:rPr>
        <w:t>2</w:t>
      </w:r>
      <w:r>
        <w:rPr>
          <w:rFonts w:ascii="宋体" w:hAnsi="宋体" w:hint="eastAsia"/>
          <w:sz w:val="24"/>
          <w:szCs w:val="24"/>
        </w:rPr>
        <w:t xml:space="preserve"> 投标文件需打印，由投标人盖章并由法定代表人或经法定代表人授权的代表签字。</w:t>
      </w:r>
    </w:p>
    <w:p w:rsidR="006A33C1" w:rsidRDefault="00B85BBE">
      <w:pPr>
        <w:adjustRightInd w:val="0"/>
        <w:snapToGrid w:val="0"/>
        <w:spacing w:line="360" w:lineRule="auto"/>
        <w:ind w:left="626" w:hangingChars="261" w:hanging="626"/>
        <w:rPr>
          <w:rFonts w:ascii="宋体" w:hAnsi="宋体"/>
          <w:sz w:val="24"/>
          <w:szCs w:val="24"/>
        </w:rPr>
      </w:pPr>
      <w:r>
        <w:rPr>
          <w:rFonts w:ascii="宋体" w:hAnsi="宋体"/>
          <w:sz w:val="24"/>
          <w:szCs w:val="24"/>
        </w:rPr>
        <w:t>14</w:t>
      </w:r>
      <w:r>
        <w:rPr>
          <w:rFonts w:ascii="宋体" w:hAnsi="宋体" w:hint="eastAsia"/>
          <w:sz w:val="24"/>
          <w:szCs w:val="24"/>
        </w:rPr>
        <w:t>.</w:t>
      </w:r>
      <w:r>
        <w:rPr>
          <w:rFonts w:ascii="宋体" w:hAnsi="宋体"/>
          <w:sz w:val="24"/>
          <w:szCs w:val="24"/>
        </w:rPr>
        <w:t xml:space="preserve">3 </w:t>
      </w:r>
      <w:r>
        <w:rPr>
          <w:rFonts w:ascii="宋体" w:hAnsi="宋体" w:hint="eastAsia"/>
          <w:sz w:val="24"/>
          <w:szCs w:val="24"/>
        </w:rPr>
        <w:t>除投标人对错处做必要修改外，投标书不得行间插字、涂改和增删，如有修改错漏处，必须由投标人的法定代表人或其授权代表签字或盖章。</w:t>
      </w:r>
    </w:p>
    <w:p w:rsidR="006A33C1" w:rsidRDefault="00B85BBE">
      <w:pPr>
        <w:adjustRightInd w:val="0"/>
        <w:snapToGrid w:val="0"/>
        <w:spacing w:line="360" w:lineRule="auto"/>
        <w:rPr>
          <w:rFonts w:ascii="宋体" w:hAnsi="宋体"/>
          <w:sz w:val="24"/>
          <w:szCs w:val="24"/>
        </w:rPr>
      </w:pPr>
      <w:r>
        <w:rPr>
          <w:rFonts w:ascii="宋体" w:hAnsi="宋体"/>
          <w:sz w:val="24"/>
          <w:szCs w:val="24"/>
        </w:rPr>
        <w:t>14</w:t>
      </w:r>
      <w:r>
        <w:rPr>
          <w:rFonts w:ascii="宋体" w:hAnsi="宋体" w:hint="eastAsia"/>
          <w:sz w:val="24"/>
          <w:szCs w:val="24"/>
        </w:rPr>
        <w:t>.</w:t>
      </w:r>
      <w:r>
        <w:rPr>
          <w:rFonts w:ascii="宋体" w:hAnsi="宋体"/>
          <w:sz w:val="24"/>
          <w:szCs w:val="24"/>
        </w:rPr>
        <w:t xml:space="preserve">4 </w:t>
      </w:r>
      <w:r>
        <w:rPr>
          <w:rFonts w:ascii="宋体" w:hAnsi="宋体" w:hint="eastAsia"/>
          <w:sz w:val="24"/>
          <w:szCs w:val="24"/>
        </w:rPr>
        <w:t>电子邮件、电话、传真形式的投标概不接受。</w:t>
      </w:r>
    </w:p>
    <w:p w:rsidR="006A33C1" w:rsidRDefault="006A33C1">
      <w:pPr>
        <w:adjustRightInd w:val="0"/>
        <w:snapToGrid w:val="0"/>
        <w:spacing w:line="360" w:lineRule="auto"/>
        <w:rPr>
          <w:rFonts w:ascii="宋体" w:hAnsi="宋体"/>
          <w:sz w:val="24"/>
          <w:szCs w:val="24"/>
        </w:rPr>
      </w:pPr>
    </w:p>
    <w:p w:rsidR="006A33C1" w:rsidRDefault="00B85BBE">
      <w:pPr>
        <w:pStyle w:val="23"/>
        <w:spacing w:before="0" w:after="0" w:line="360" w:lineRule="auto"/>
        <w:jc w:val="center"/>
        <w:rPr>
          <w:rFonts w:ascii="宋体" w:eastAsia="宋体" w:hAnsi="宋体"/>
          <w:color w:val="auto"/>
          <w:sz w:val="32"/>
          <w:szCs w:val="32"/>
        </w:rPr>
      </w:pPr>
      <w:bookmarkStart w:id="33" w:name="_Toc73951751"/>
      <w:bookmarkStart w:id="34" w:name="_Toc380692172"/>
      <w:bookmarkStart w:id="35" w:name="_Toc73894397"/>
      <w:bookmarkStart w:id="36" w:name="_Toc73950780"/>
      <w:r>
        <w:rPr>
          <w:rFonts w:ascii="宋体" w:eastAsia="宋体" w:hAnsi="宋体" w:hint="eastAsia"/>
          <w:color w:val="auto"/>
          <w:sz w:val="32"/>
          <w:szCs w:val="32"/>
        </w:rPr>
        <w:t>四、投标书的递交</w:t>
      </w:r>
      <w:bookmarkEnd w:id="33"/>
      <w:bookmarkEnd w:id="34"/>
      <w:bookmarkEnd w:id="35"/>
      <w:bookmarkEnd w:id="36"/>
    </w:p>
    <w:p w:rsidR="006A33C1" w:rsidRDefault="00B85BBE">
      <w:pPr>
        <w:spacing w:line="360" w:lineRule="auto"/>
        <w:jc w:val="left"/>
        <w:rPr>
          <w:rFonts w:ascii="宋体" w:hAnsi="宋体"/>
          <w:b/>
          <w:sz w:val="24"/>
          <w:szCs w:val="24"/>
        </w:rPr>
      </w:pPr>
      <w:bookmarkStart w:id="37" w:name="_Toc73894398"/>
      <w:r>
        <w:rPr>
          <w:rFonts w:ascii="宋体" w:hAnsi="宋体"/>
          <w:b/>
          <w:sz w:val="24"/>
          <w:szCs w:val="24"/>
        </w:rPr>
        <w:t>15</w:t>
      </w:r>
      <w:r>
        <w:rPr>
          <w:rFonts w:ascii="宋体" w:hAnsi="宋体" w:hint="eastAsia"/>
          <w:b/>
          <w:sz w:val="24"/>
          <w:szCs w:val="24"/>
        </w:rPr>
        <w:t>．投标书的密封和标记</w:t>
      </w:r>
      <w:bookmarkEnd w:id="37"/>
    </w:p>
    <w:p w:rsidR="006A33C1" w:rsidRDefault="00B85BBE">
      <w:pPr>
        <w:spacing w:line="360" w:lineRule="auto"/>
        <w:ind w:firstLineChars="200" w:firstLine="480"/>
        <w:rPr>
          <w:rFonts w:ascii="宋体" w:hAnsi="宋体"/>
          <w:sz w:val="24"/>
          <w:szCs w:val="24"/>
        </w:rPr>
      </w:pPr>
      <w:r>
        <w:rPr>
          <w:rFonts w:ascii="宋体" w:hAnsi="宋体"/>
          <w:sz w:val="24"/>
          <w:szCs w:val="24"/>
        </w:rPr>
        <w:t>15</w:t>
      </w:r>
      <w:r>
        <w:rPr>
          <w:rFonts w:ascii="宋体" w:hAnsi="宋体" w:hint="eastAsia"/>
          <w:sz w:val="24"/>
          <w:szCs w:val="24"/>
        </w:rPr>
        <w:t>.</w:t>
      </w:r>
      <w:r>
        <w:rPr>
          <w:rFonts w:ascii="宋体" w:hAnsi="宋体"/>
          <w:sz w:val="24"/>
          <w:szCs w:val="24"/>
        </w:rPr>
        <w:t>1</w:t>
      </w:r>
      <w:r>
        <w:rPr>
          <w:rFonts w:ascii="宋体" w:hAnsi="宋体" w:hint="eastAsia"/>
          <w:sz w:val="24"/>
          <w:szCs w:val="24"/>
        </w:rPr>
        <w:t xml:space="preserve"> 投标人应将投标文件密封并在密封袋上写明项目名称、投标人以及注明“在投标通知书中规定的开标时间和日期前不准启封”的字样。</w:t>
      </w:r>
    </w:p>
    <w:p w:rsidR="006A33C1" w:rsidRDefault="00B85BBE">
      <w:pPr>
        <w:spacing w:line="360" w:lineRule="auto"/>
        <w:jc w:val="left"/>
        <w:rPr>
          <w:rFonts w:ascii="宋体" w:hAnsi="宋体"/>
          <w:b/>
          <w:sz w:val="24"/>
          <w:szCs w:val="24"/>
        </w:rPr>
      </w:pPr>
      <w:bookmarkStart w:id="38" w:name="_Toc73894399"/>
      <w:r>
        <w:rPr>
          <w:rFonts w:ascii="宋体" w:hAnsi="宋体"/>
          <w:b/>
          <w:sz w:val="24"/>
          <w:szCs w:val="24"/>
        </w:rPr>
        <w:t>16</w:t>
      </w:r>
      <w:r>
        <w:rPr>
          <w:rFonts w:ascii="宋体" w:hAnsi="宋体" w:hint="eastAsia"/>
          <w:b/>
          <w:sz w:val="24"/>
          <w:szCs w:val="24"/>
        </w:rPr>
        <w:t>．投标截止日期</w:t>
      </w:r>
      <w:bookmarkEnd w:id="38"/>
    </w:p>
    <w:p w:rsidR="006A33C1" w:rsidRDefault="00B85BBE">
      <w:pPr>
        <w:adjustRightInd w:val="0"/>
        <w:snapToGrid w:val="0"/>
        <w:spacing w:line="360" w:lineRule="auto"/>
        <w:ind w:left="600" w:hangingChars="250" w:hanging="600"/>
        <w:rPr>
          <w:rFonts w:ascii="宋体" w:hAnsi="宋体"/>
          <w:sz w:val="24"/>
          <w:szCs w:val="24"/>
        </w:rPr>
      </w:pPr>
      <w:r>
        <w:rPr>
          <w:rFonts w:ascii="宋体" w:hAnsi="宋体"/>
          <w:sz w:val="24"/>
          <w:szCs w:val="24"/>
        </w:rPr>
        <w:t>16</w:t>
      </w:r>
      <w:r>
        <w:rPr>
          <w:rFonts w:ascii="宋体" w:hAnsi="宋体" w:hint="eastAsia"/>
          <w:sz w:val="24"/>
          <w:szCs w:val="24"/>
        </w:rPr>
        <w:t>.</w:t>
      </w:r>
      <w:r>
        <w:rPr>
          <w:rFonts w:ascii="宋体" w:hAnsi="宋体"/>
          <w:sz w:val="24"/>
          <w:szCs w:val="24"/>
        </w:rPr>
        <w:t>1</w:t>
      </w:r>
      <w:r>
        <w:rPr>
          <w:rFonts w:ascii="宋体" w:hAnsi="宋体" w:hint="eastAsia"/>
          <w:sz w:val="24"/>
        </w:rPr>
        <w:t>投标人递交投标文件的时间不得迟于投标须知前附表第7项规定的投标截止时间</w:t>
      </w:r>
      <w:r>
        <w:rPr>
          <w:rFonts w:ascii="宋体" w:hAnsi="宋体" w:hint="eastAsia"/>
          <w:sz w:val="24"/>
          <w:szCs w:val="24"/>
        </w:rPr>
        <w:t>。</w:t>
      </w:r>
    </w:p>
    <w:p w:rsidR="006A33C1" w:rsidRDefault="00B85BBE" w:rsidP="00C304C6">
      <w:pPr>
        <w:adjustRightInd w:val="0"/>
        <w:snapToGrid w:val="0"/>
        <w:spacing w:line="360" w:lineRule="auto"/>
        <w:ind w:left="581" w:hangingChars="242" w:hanging="581"/>
        <w:rPr>
          <w:rFonts w:ascii="宋体" w:hAnsi="宋体"/>
          <w:sz w:val="24"/>
          <w:szCs w:val="24"/>
        </w:rPr>
      </w:pPr>
      <w:r>
        <w:rPr>
          <w:rFonts w:ascii="宋体" w:hAnsi="宋体"/>
          <w:sz w:val="24"/>
          <w:szCs w:val="24"/>
        </w:rPr>
        <w:t>16</w:t>
      </w:r>
      <w:r>
        <w:rPr>
          <w:rFonts w:ascii="宋体" w:hAnsi="宋体" w:hint="eastAsia"/>
          <w:sz w:val="24"/>
          <w:szCs w:val="24"/>
        </w:rPr>
        <w:t>.</w:t>
      </w:r>
      <w:r>
        <w:rPr>
          <w:rFonts w:ascii="宋体" w:hAnsi="宋体"/>
          <w:sz w:val="24"/>
          <w:szCs w:val="24"/>
        </w:rPr>
        <w:t xml:space="preserve">2 </w:t>
      </w:r>
      <w:r>
        <w:rPr>
          <w:rFonts w:ascii="宋体" w:hAnsi="宋体" w:hint="eastAsia"/>
          <w:sz w:val="24"/>
          <w:szCs w:val="24"/>
        </w:rPr>
        <w:t>招标人对已发出的招标文件需要修改的可自行决定酌情延长投标截止时间。在此</w:t>
      </w:r>
      <w:r>
        <w:rPr>
          <w:rFonts w:ascii="宋体" w:hAnsi="宋体" w:hint="eastAsia"/>
          <w:sz w:val="24"/>
          <w:szCs w:val="24"/>
        </w:rPr>
        <w:lastRenderedPageBreak/>
        <w:t>情况下，招标人和投标人受投标截止期制约的所有权利和义务均应延长至新的截止日期。</w:t>
      </w:r>
    </w:p>
    <w:p w:rsidR="006A33C1" w:rsidRDefault="00B85BBE">
      <w:pPr>
        <w:spacing w:line="360" w:lineRule="auto"/>
        <w:jc w:val="left"/>
        <w:rPr>
          <w:rFonts w:ascii="宋体" w:hAnsi="宋体"/>
          <w:b/>
          <w:sz w:val="24"/>
          <w:szCs w:val="24"/>
        </w:rPr>
      </w:pPr>
      <w:bookmarkStart w:id="39" w:name="_Toc73894400"/>
      <w:r>
        <w:rPr>
          <w:rFonts w:ascii="宋体" w:hAnsi="宋体"/>
          <w:b/>
          <w:sz w:val="24"/>
          <w:szCs w:val="24"/>
        </w:rPr>
        <w:t>17</w:t>
      </w:r>
      <w:r>
        <w:rPr>
          <w:rFonts w:ascii="宋体" w:hAnsi="宋体" w:hint="eastAsia"/>
          <w:b/>
          <w:sz w:val="24"/>
          <w:szCs w:val="24"/>
        </w:rPr>
        <w:t>．迟交的投标书</w:t>
      </w:r>
      <w:bookmarkEnd w:id="39"/>
    </w:p>
    <w:p w:rsidR="006A33C1" w:rsidRDefault="00B85BBE">
      <w:pPr>
        <w:adjustRightInd w:val="0"/>
        <w:snapToGrid w:val="0"/>
        <w:spacing w:line="360" w:lineRule="auto"/>
        <w:rPr>
          <w:rFonts w:ascii="宋体" w:hAnsi="宋体"/>
          <w:sz w:val="24"/>
          <w:szCs w:val="24"/>
        </w:rPr>
      </w:pPr>
      <w:r>
        <w:rPr>
          <w:rFonts w:ascii="宋体" w:hAnsi="宋体"/>
          <w:sz w:val="24"/>
          <w:szCs w:val="24"/>
        </w:rPr>
        <w:t>17</w:t>
      </w:r>
      <w:r>
        <w:rPr>
          <w:rFonts w:ascii="宋体" w:hAnsi="宋体" w:hint="eastAsia"/>
          <w:sz w:val="24"/>
          <w:szCs w:val="24"/>
        </w:rPr>
        <w:t>.</w:t>
      </w:r>
      <w:r>
        <w:rPr>
          <w:rFonts w:ascii="宋体" w:hAnsi="宋体"/>
          <w:sz w:val="24"/>
          <w:szCs w:val="24"/>
        </w:rPr>
        <w:t>1</w:t>
      </w:r>
      <w:r>
        <w:rPr>
          <w:rFonts w:ascii="宋体" w:hAnsi="宋体" w:hint="eastAsia"/>
          <w:sz w:val="24"/>
          <w:szCs w:val="24"/>
        </w:rPr>
        <w:t>招标人将拒绝并原封退回在其规定的截止期后收到的任何投标书。</w:t>
      </w:r>
    </w:p>
    <w:p w:rsidR="006A33C1" w:rsidRDefault="00B85BBE">
      <w:pPr>
        <w:spacing w:line="360" w:lineRule="auto"/>
        <w:jc w:val="left"/>
        <w:rPr>
          <w:rFonts w:ascii="宋体" w:hAnsi="宋体"/>
          <w:b/>
          <w:sz w:val="24"/>
          <w:szCs w:val="24"/>
        </w:rPr>
      </w:pPr>
      <w:bookmarkStart w:id="40" w:name="_Toc73894401"/>
      <w:r>
        <w:rPr>
          <w:rFonts w:ascii="宋体" w:hAnsi="宋体"/>
          <w:b/>
          <w:sz w:val="24"/>
          <w:szCs w:val="24"/>
        </w:rPr>
        <w:t>18</w:t>
      </w:r>
      <w:r>
        <w:rPr>
          <w:rFonts w:ascii="宋体" w:hAnsi="宋体" w:hint="eastAsia"/>
          <w:b/>
          <w:sz w:val="24"/>
          <w:szCs w:val="24"/>
        </w:rPr>
        <w:t>．投标书的修改和撤回</w:t>
      </w:r>
      <w:bookmarkEnd w:id="40"/>
    </w:p>
    <w:p w:rsidR="006A33C1" w:rsidRDefault="00B85BBE" w:rsidP="00C304C6">
      <w:pPr>
        <w:adjustRightInd w:val="0"/>
        <w:snapToGrid w:val="0"/>
        <w:spacing w:line="360" w:lineRule="auto"/>
        <w:ind w:left="581" w:hangingChars="242" w:hanging="581"/>
        <w:rPr>
          <w:rFonts w:ascii="宋体" w:hAnsi="宋体"/>
          <w:sz w:val="24"/>
          <w:szCs w:val="24"/>
        </w:rPr>
      </w:pPr>
      <w:r>
        <w:rPr>
          <w:rFonts w:ascii="宋体" w:hAnsi="宋体"/>
          <w:sz w:val="24"/>
          <w:szCs w:val="24"/>
        </w:rPr>
        <w:t>18</w:t>
      </w:r>
      <w:r>
        <w:rPr>
          <w:rFonts w:ascii="宋体" w:hAnsi="宋体" w:hint="eastAsia"/>
          <w:sz w:val="24"/>
          <w:szCs w:val="24"/>
        </w:rPr>
        <w:t>.</w:t>
      </w:r>
      <w:r>
        <w:rPr>
          <w:rFonts w:ascii="宋体" w:hAnsi="宋体"/>
          <w:sz w:val="24"/>
          <w:szCs w:val="24"/>
        </w:rPr>
        <w:t xml:space="preserve">1 </w:t>
      </w:r>
      <w:r>
        <w:rPr>
          <w:rFonts w:ascii="宋体" w:hAnsi="宋体" w:hint="eastAsia"/>
          <w:sz w:val="24"/>
          <w:szCs w:val="24"/>
        </w:rPr>
        <w:t>投标人在招标文件要求提交投标文件的截止时间前，可以补充、修改或者撤回已提交的投标文件，并书面通知招标人。补充、修改的内容为投标文件的组成部分。</w:t>
      </w:r>
    </w:p>
    <w:p w:rsidR="006A33C1" w:rsidRDefault="00B85BBE">
      <w:pPr>
        <w:adjustRightInd w:val="0"/>
        <w:snapToGrid w:val="0"/>
        <w:spacing w:line="360" w:lineRule="auto"/>
        <w:rPr>
          <w:rFonts w:ascii="宋体" w:hAnsi="宋体"/>
          <w:sz w:val="24"/>
          <w:szCs w:val="24"/>
        </w:rPr>
      </w:pPr>
      <w:r>
        <w:rPr>
          <w:rFonts w:ascii="宋体" w:hAnsi="宋体"/>
          <w:sz w:val="24"/>
          <w:szCs w:val="24"/>
        </w:rPr>
        <w:t>18</w:t>
      </w:r>
      <w:r>
        <w:rPr>
          <w:rFonts w:ascii="宋体" w:hAnsi="宋体" w:hint="eastAsia"/>
          <w:sz w:val="24"/>
          <w:szCs w:val="24"/>
        </w:rPr>
        <w:t>.</w:t>
      </w:r>
      <w:r>
        <w:rPr>
          <w:rFonts w:ascii="宋体" w:hAnsi="宋体"/>
          <w:sz w:val="24"/>
          <w:szCs w:val="24"/>
        </w:rPr>
        <w:t xml:space="preserve">2 </w:t>
      </w:r>
      <w:r>
        <w:rPr>
          <w:rFonts w:ascii="宋体" w:hAnsi="宋体" w:hint="eastAsia"/>
          <w:sz w:val="24"/>
          <w:szCs w:val="24"/>
        </w:rPr>
        <w:t>在投标截止期后，投标人未经招标人允许不得对其投标书做任何修改。</w:t>
      </w:r>
    </w:p>
    <w:p w:rsidR="006A33C1" w:rsidRDefault="006A33C1">
      <w:pPr>
        <w:adjustRightInd w:val="0"/>
        <w:snapToGrid w:val="0"/>
        <w:spacing w:line="360" w:lineRule="auto"/>
        <w:rPr>
          <w:rFonts w:ascii="宋体" w:hAnsi="宋体"/>
          <w:sz w:val="24"/>
          <w:szCs w:val="24"/>
        </w:rPr>
      </w:pPr>
    </w:p>
    <w:p w:rsidR="006A33C1" w:rsidRDefault="00B85BBE">
      <w:pPr>
        <w:pStyle w:val="23"/>
        <w:spacing w:before="0" w:after="0" w:line="360" w:lineRule="auto"/>
        <w:jc w:val="center"/>
        <w:rPr>
          <w:rFonts w:ascii="宋体" w:eastAsia="宋体" w:hAnsi="宋体"/>
          <w:color w:val="auto"/>
          <w:sz w:val="32"/>
          <w:szCs w:val="32"/>
        </w:rPr>
      </w:pPr>
      <w:bookmarkStart w:id="41" w:name="_Toc73894402"/>
      <w:bookmarkStart w:id="42" w:name="_Toc73950781"/>
      <w:bookmarkStart w:id="43" w:name="_Toc73951752"/>
      <w:bookmarkStart w:id="44" w:name="_Toc380692173"/>
      <w:r>
        <w:rPr>
          <w:rFonts w:ascii="宋体" w:eastAsia="宋体" w:hAnsi="宋体" w:hint="eastAsia"/>
          <w:color w:val="auto"/>
          <w:sz w:val="32"/>
          <w:szCs w:val="32"/>
        </w:rPr>
        <w:t>五、开标与评标</w:t>
      </w:r>
      <w:bookmarkEnd w:id="41"/>
      <w:bookmarkEnd w:id="42"/>
      <w:bookmarkEnd w:id="43"/>
      <w:bookmarkEnd w:id="44"/>
    </w:p>
    <w:p w:rsidR="006A33C1" w:rsidRDefault="00B85BBE">
      <w:pPr>
        <w:spacing w:line="360" w:lineRule="auto"/>
        <w:jc w:val="left"/>
        <w:rPr>
          <w:rFonts w:ascii="宋体" w:hAnsi="宋体"/>
          <w:b/>
          <w:sz w:val="24"/>
          <w:szCs w:val="24"/>
        </w:rPr>
      </w:pPr>
      <w:bookmarkStart w:id="45" w:name="_Toc73894403"/>
      <w:r>
        <w:rPr>
          <w:rFonts w:ascii="宋体" w:hAnsi="宋体"/>
          <w:b/>
          <w:sz w:val="24"/>
          <w:szCs w:val="24"/>
        </w:rPr>
        <w:t>19</w:t>
      </w:r>
      <w:r>
        <w:rPr>
          <w:rFonts w:ascii="宋体" w:hAnsi="宋体" w:hint="eastAsia"/>
          <w:b/>
          <w:sz w:val="24"/>
          <w:szCs w:val="24"/>
        </w:rPr>
        <w:t>．开标</w:t>
      </w:r>
      <w:bookmarkEnd w:id="45"/>
    </w:p>
    <w:p w:rsidR="006A33C1" w:rsidRDefault="00B85BBE">
      <w:pPr>
        <w:adjustRightInd w:val="0"/>
        <w:snapToGrid w:val="0"/>
        <w:spacing w:line="360" w:lineRule="auto"/>
        <w:ind w:left="595" w:hangingChars="248" w:hanging="595"/>
        <w:rPr>
          <w:rFonts w:ascii="宋体" w:hAnsi="宋体"/>
          <w:sz w:val="24"/>
          <w:szCs w:val="24"/>
        </w:rPr>
      </w:pPr>
      <w:r>
        <w:rPr>
          <w:rFonts w:ascii="宋体" w:hAnsi="宋体"/>
          <w:sz w:val="24"/>
          <w:szCs w:val="24"/>
        </w:rPr>
        <w:t>19</w:t>
      </w:r>
      <w:r>
        <w:rPr>
          <w:rFonts w:ascii="宋体" w:hAnsi="宋体" w:hint="eastAsia"/>
          <w:sz w:val="24"/>
          <w:szCs w:val="24"/>
        </w:rPr>
        <w:t>.</w:t>
      </w:r>
      <w:r>
        <w:rPr>
          <w:rFonts w:ascii="宋体" w:hAnsi="宋体"/>
          <w:sz w:val="24"/>
          <w:szCs w:val="24"/>
        </w:rPr>
        <w:t xml:space="preserve">1 </w:t>
      </w:r>
      <w:r>
        <w:rPr>
          <w:rFonts w:ascii="宋体" w:hAnsi="宋体" w:hint="eastAsia"/>
          <w:sz w:val="24"/>
          <w:szCs w:val="24"/>
        </w:rPr>
        <w:t>招标人将在“投标人须知前附表第7项”规定的时间和地点组织公开开标。投标人的法定代表人或其授权代表应携带本人身份证和法定代表人授权书出席开标仪式（如投标代表为非法定代表人），如不出席，则作废标处理。</w:t>
      </w:r>
    </w:p>
    <w:p w:rsidR="006A33C1" w:rsidRDefault="00B85BBE">
      <w:pPr>
        <w:adjustRightInd w:val="0"/>
        <w:snapToGrid w:val="0"/>
        <w:spacing w:line="360" w:lineRule="auto"/>
        <w:rPr>
          <w:rFonts w:ascii="宋体" w:hAnsi="宋体"/>
          <w:sz w:val="24"/>
          <w:szCs w:val="24"/>
        </w:rPr>
      </w:pPr>
      <w:r>
        <w:rPr>
          <w:rFonts w:ascii="宋体" w:hAnsi="宋体"/>
          <w:sz w:val="24"/>
          <w:szCs w:val="24"/>
        </w:rPr>
        <w:t>19</w:t>
      </w:r>
      <w:r>
        <w:rPr>
          <w:rFonts w:ascii="宋体" w:hAnsi="宋体" w:hint="eastAsia"/>
          <w:sz w:val="24"/>
          <w:szCs w:val="24"/>
        </w:rPr>
        <w:t>.</w:t>
      </w:r>
      <w:r>
        <w:rPr>
          <w:rFonts w:ascii="宋体" w:hAnsi="宋体"/>
          <w:sz w:val="24"/>
          <w:szCs w:val="24"/>
        </w:rPr>
        <w:t xml:space="preserve">2 </w:t>
      </w:r>
      <w:r>
        <w:rPr>
          <w:rFonts w:ascii="宋体" w:hAnsi="宋体" w:hint="eastAsia"/>
          <w:sz w:val="24"/>
          <w:szCs w:val="24"/>
        </w:rPr>
        <w:t>提交了可接受的“撤回”通知的投标将不予开封。</w:t>
      </w:r>
    </w:p>
    <w:p w:rsidR="006A33C1" w:rsidRDefault="00B85BBE">
      <w:pPr>
        <w:adjustRightInd w:val="0"/>
        <w:snapToGrid w:val="0"/>
        <w:spacing w:line="360" w:lineRule="auto"/>
        <w:ind w:left="643" w:hangingChars="268" w:hanging="643"/>
        <w:rPr>
          <w:rFonts w:ascii="宋体" w:hAnsi="宋体"/>
          <w:sz w:val="24"/>
          <w:szCs w:val="24"/>
        </w:rPr>
      </w:pPr>
      <w:r>
        <w:rPr>
          <w:rFonts w:ascii="宋体" w:hAnsi="宋体"/>
          <w:sz w:val="24"/>
          <w:szCs w:val="24"/>
        </w:rPr>
        <w:t>19</w:t>
      </w:r>
      <w:r>
        <w:rPr>
          <w:rFonts w:ascii="宋体" w:hAnsi="宋体" w:hint="eastAsia"/>
          <w:sz w:val="24"/>
          <w:szCs w:val="24"/>
        </w:rPr>
        <w:t>.</w:t>
      </w:r>
      <w:r>
        <w:rPr>
          <w:rFonts w:ascii="宋体" w:hAnsi="宋体"/>
          <w:sz w:val="24"/>
          <w:szCs w:val="24"/>
        </w:rPr>
        <w:t xml:space="preserve">3 </w:t>
      </w:r>
      <w:r>
        <w:rPr>
          <w:rFonts w:ascii="宋体" w:hAnsi="宋体" w:hint="eastAsia"/>
          <w:sz w:val="24"/>
          <w:szCs w:val="24"/>
        </w:rPr>
        <w:t>开标时，招标人将当众宣读投标人名称、投标价格、折扣、书面修改和撤回投标的通知，以及招标人认为合适的其他内容。</w:t>
      </w:r>
    </w:p>
    <w:p w:rsidR="006A33C1" w:rsidRDefault="00B85BBE">
      <w:pPr>
        <w:adjustRightInd w:val="0"/>
        <w:snapToGrid w:val="0"/>
        <w:spacing w:line="360" w:lineRule="auto"/>
        <w:ind w:left="600" w:hangingChars="250" w:hanging="600"/>
        <w:rPr>
          <w:rFonts w:ascii="宋体" w:hAnsi="宋体"/>
          <w:sz w:val="24"/>
        </w:rPr>
      </w:pPr>
      <w:r>
        <w:rPr>
          <w:rFonts w:ascii="宋体" w:hAnsi="宋体"/>
          <w:sz w:val="24"/>
          <w:szCs w:val="24"/>
        </w:rPr>
        <w:t>19</w:t>
      </w:r>
      <w:r>
        <w:rPr>
          <w:rFonts w:ascii="宋体" w:hAnsi="宋体" w:hint="eastAsia"/>
          <w:sz w:val="24"/>
          <w:szCs w:val="24"/>
        </w:rPr>
        <w:t>.</w:t>
      </w:r>
      <w:r>
        <w:rPr>
          <w:rFonts w:ascii="宋体" w:hAnsi="宋体"/>
          <w:sz w:val="24"/>
          <w:szCs w:val="24"/>
        </w:rPr>
        <w:t xml:space="preserve">4 </w:t>
      </w:r>
      <w:r>
        <w:rPr>
          <w:rFonts w:ascii="宋体" w:hAnsi="宋体" w:hint="eastAsia"/>
          <w:sz w:val="24"/>
          <w:szCs w:val="24"/>
        </w:rPr>
        <w:t>招标人将做开标记录，开标记录包括在开标时宣读的全部内容</w:t>
      </w:r>
      <w:r>
        <w:rPr>
          <w:rFonts w:ascii="宋体" w:hAnsi="宋体" w:hint="eastAsia"/>
          <w:sz w:val="24"/>
        </w:rPr>
        <w:t>。</w:t>
      </w:r>
    </w:p>
    <w:p w:rsidR="006A33C1" w:rsidRDefault="00B85BBE">
      <w:pPr>
        <w:adjustRightInd w:val="0"/>
        <w:snapToGrid w:val="0"/>
        <w:spacing w:line="360" w:lineRule="auto"/>
        <w:ind w:left="480" w:hangingChars="200" w:hanging="480"/>
        <w:rPr>
          <w:rFonts w:ascii="宋体" w:hAnsi="宋体"/>
          <w:sz w:val="24"/>
        </w:rPr>
      </w:pPr>
      <w:r>
        <w:rPr>
          <w:rFonts w:ascii="宋体" w:hAnsi="宋体" w:hint="eastAsia"/>
          <w:sz w:val="24"/>
        </w:rPr>
        <w:t>19.5 投标文件有下列情形之一的，招标人不予受理：</w:t>
      </w:r>
    </w:p>
    <w:p w:rsidR="006A33C1" w:rsidRDefault="00B85BBE">
      <w:pPr>
        <w:adjustRightInd w:val="0"/>
        <w:snapToGrid w:val="0"/>
        <w:spacing w:line="360" w:lineRule="auto"/>
        <w:ind w:leftChars="57" w:left="480" w:hangingChars="150" w:hanging="360"/>
        <w:rPr>
          <w:rFonts w:ascii="宋体" w:hAnsi="宋体"/>
          <w:sz w:val="24"/>
        </w:rPr>
      </w:pPr>
      <w:r>
        <w:rPr>
          <w:rFonts w:ascii="宋体" w:hAnsi="宋体" w:hint="eastAsia"/>
          <w:sz w:val="24"/>
        </w:rPr>
        <w:t>（1）逾期送达的或者未送达指定地点的；</w:t>
      </w:r>
    </w:p>
    <w:p w:rsidR="006A33C1" w:rsidRDefault="00B85BBE">
      <w:pPr>
        <w:adjustRightInd w:val="0"/>
        <w:snapToGrid w:val="0"/>
        <w:spacing w:line="360" w:lineRule="auto"/>
        <w:ind w:leftChars="57" w:left="480" w:hangingChars="150" w:hanging="360"/>
        <w:rPr>
          <w:rFonts w:ascii="宋体" w:hAnsi="宋体"/>
          <w:sz w:val="24"/>
        </w:rPr>
      </w:pPr>
      <w:r>
        <w:rPr>
          <w:rFonts w:ascii="宋体" w:hAnsi="宋体" w:hint="eastAsia"/>
          <w:sz w:val="24"/>
        </w:rPr>
        <w:t>（2）未按规定密封的；</w:t>
      </w:r>
    </w:p>
    <w:p w:rsidR="006A33C1" w:rsidRDefault="00B85BBE">
      <w:pPr>
        <w:adjustRightInd w:val="0"/>
        <w:snapToGrid w:val="0"/>
        <w:spacing w:line="360" w:lineRule="auto"/>
        <w:ind w:leftChars="57" w:left="480" w:hangingChars="150" w:hanging="360"/>
        <w:rPr>
          <w:rFonts w:ascii="宋体" w:hAnsi="宋体"/>
          <w:sz w:val="24"/>
        </w:rPr>
      </w:pPr>
      <w:r>
        <w:rPr>
          <w:rFonts w:ascii="宋体" w:hAnsi="宋体" w:hint="eastAsia"/>
          <w:sz w:val="24"/>
        </w:rPr>
        <w:t>19.6投标文件出现下列情形之一的，则投标文件不予启封或唱标，即使已启封或唱标的，其投标文件仍然无效：</w:t>
      </w:r>
    </w:p>
    <w:p w:rsidR="006A33C1" w:rsidRDefault="00B85BBE">
      <w:pPr>
        <w:adjustRightInd w:val="0"/>
        <w:snapToGrid w:val="0"/>
        <w:spacing w:line="360" w:lineRule="auto"/>
        <w:ind w:leftChars="57" w:left="480" w:hangingChars="150" w:hanging="360"/>
        <w:rPr>
          <w:rFonts w:ascii="宋体" w:hAnsi="宋体"/>
          <w:sz w:val="24"/>
        </w:rPr>
      </w:pPr>
      <w:r>
        <w:rPr>
          <w:rFonts w:ascii="宋体" w:hAnsi="宋体" w:hint="eastAsia"/>
          <w:sz w:val="24"/>
        </w:rPr>
        <w:t>（1）投标人代表未能在所投标项目开标结束前参加开标或未能出示本人有效身份证原件的；</w:t>
      </w:r>
    </w:p>
    <w:p w:rsidR="006A33C1" w:rsidRDefault="00B85BBE">
      <w:pPr>
        <w:adjustRightInd w:val="0"/>
        <w:snapToGrid w:val="0"/>
        <w:spacing w:line="360" w:lineRule="auto"/>
        <w:ind w:leftChars="57" w:left="480" w:hangingChars="150" w:hanging="360"/>
        <w:rPr>
          <w:rFonts w:ascii="宋体" w:hAnsi="宋体"/>
          <w:sz w:val="24"/>
        </w:rPr>
      </w:pPr>
      <w:r>
        <w:rPr>
          <w:rFonts w:ascii="宋体" w:hAnsi="宋体" w:hint="eastAsia"/>
          <w:sz w:val="24"/>
        </w:rPr>
        <w:t>（2）投标人递交两份或两份以上内容不同的投标书，未声明哪一份有效的；</w:t>
      </w:r>
    </w:p>
    <w:p w:rsidR="006A33C1" w:rsidRDefault="00B85BBE">
      <w:pPr>
        <w:adjustRightInd w:val="0"/>
        <w:snapToGrid w:val="0"/>
        <w:spacing w:line="360" w:lineRule="auto"/>
        <w:ind w:leftChars="57" w:left="480" w:hangingChars="150" w:hanging="360"/>
        <w:rPr>
          <w:rFonts w:ascii="宋体" w:hAnsi="宋体"/>
          <w:sz w:val="24"/>
        </w:rPr>
      </w:pPr>
      <w:r>
        <w:rPr>
          <w:rFonts w:ascii="宋体" w:hAnsi="宋体" w:hint="eastAsia"/>
          <w:sz w:val="24"/>
        </w:rPr>
        <w:t>（3）投标报价书中投标报价合计大写不写的。</w:t>
      </w:r>
    </w:p>
    <w:p w:rsidR="006A33C1" w:rsidRDefault="00B85BBE">
      <w:pPr>
        <w:spacing w:line="360" w:lineRule="auto"/>
        <w:jc w:val="left"/>
        <w:rPr>
          <w:rFonts w:ascii="宋体" w:hAnsi="宋体"/>
          <w:b/>
          <w:sz w:val="24"/>
          <w:szCs w:val="24"/>
        </w:rPr>
      </w:pPr>
      <w:bookmarkStart w:id="46" w:name="_Toc73894404"/>
      <w:r>
        <w:rPr>
          <w:rFonts w:ascii="宋体" w:hAnsi="宋体"/>
          <w:b/>
          <w:sz w:val="24"/>
          <w:szCs w:val="24"/>
        </w:rPr>
        <w:t>20</w:t>
      </w:r>
      <w:r>
        <w:rPr>
          <w:rFonts w:ascii="宋体" w:hAnsi="宋体" w:hint="eastAsia"/>
          <w:b/>
          <w:sz w:val="24"/>
          <w:szCs w:val="24"/>
        </w:rPr>
        <w:t>．评标过程的保密性</w:t>
      </w:r>
      <w:bookmarkEnd w:id="46"/>
    </w:p>
    <w:p w:rsidR="006A33C1" w:rsidRDefault="00B85BBE">
      <w:pPr>
        <w:adjustRightInd w:val="0"/>
        <w:snapToGrid w:val="0"/>
        <w:spacing w:line="360" w:lineRule="auto"/>
        <w:ind w:left="626" w:hangingChars="261" w:hanging="626"/>
        <w:rPr>
          <w:rFonts w:ascii="宋体" w:hAnsi="宋体"/>
          <w:sz w:val="24"/>
          <w:szCs w:val="24"/>
        </w:rPr>
      </w:pPr>
      <w:r>
        <w:rPr>
          <w:rFonts w:ascii="宋体" w:hAnsi="宋体"/>
          <w:sz w:val="24"/>
          <w:szCs w:val="24"/>
        </w:rPr>
        <w:t>20</w:t>
      </w:r>
      <w:r>
        <w:rPr>
          <w:rFonts w:ascii="宋体" w:hAnsi="宋体" w:hint="eastAsia"/>
          <w:sz w:val="24"/>
          <w:szCs w:val="24"/>
        </w:rPr>
        <w:t>.</w:t>
      </w:r>
      <w:r>
        <w:rPr>
          <w:rFonts w:ascii="宋体" w:hAnsi="宋体"/>
          <w:sz w:val="24"/>
          <w:szCs w:val="24"/>
        </w:rPr>
        <w:t xml:space="preserve">1 </w:t>
      </w:r>
      <w:r>
        <w:rPr>
          <w:rFonts w:ascii="宋体" w:hAnsi="宋体" w:hint="eastAsia"/>
          <w:sz w:val="24"/>
          <w:szCs w:val="24"/>
        </w:rPr>
        <w:t>公开开标后，直至向中标的投标人授予合同时止，凡与审查、澄清、评价和比较投标的有关资料以及授标意见等，均不得向投标人及与评标无关的其他人透露。</w:t>
      </w:r>
    </w:p>
    <w:p w:rsidR="006A33C1" w:rsidRDefault="00B85BBE">
      <w:pPr>
        <w:adjustRightInd w:val="0"/>
        <w:snapToGrid w:val="0"/>
        <w:spacing w:line="360" w:lineRule="auto"/>
        <w:ind w:left="595" w:hangingChars="248" w:hanging="595"/>
        <w:rPr>
          <w:rFonts w:ascii="宋体" w:hAnsi="宋体"/>
          <w:sz w:val="24"/>
        </w:rPr>
      </w:pPr>
      <w:r>
        <w:rPr>
          <w:rFonts w:ascii="宋体" w:hAnsi="宋体"/>
          <w:sz w:val="24"/>
          <w:szCs w:val="24"/>
        </w:rPr>
        <w:lastRenderedPageBreak/>
        <w:t>20</w:t>
      </w:r>
      <w:r>
        <w:rPr>
          <w:rFonts w:ascii="宋体" w:hAnsi="宋体" w:hint="eastAsia"/>
          <w:sz w:val="24"/>
          <w:szCs w:val="24"/>
        </w:rPr>
        <w:t>.</w:t>
      </w:r>
      <w:r>
        <w:rPr>
          <w:rFonts w:ascii="宋体" w:hAnsi="宋体"/>
          <w:sz w:val="24"/>
          <w:szCs w:val="24"/>
        </w:rPr>
        <w:t xml:space="preserve">2 </w:t>
      </w:r>
      <w:r>
        <w:rPr>
          <w:rFonts w:ascii="宋体" w:hAnsi="宋体" w:hint="eastAsia"/>
          <w:sz w:val="24"/>
          <w:szCs w:val="24"/>
        </w:rPr>
        <w:t>在评标过程中，如果投标人试图在投标书审查、澄清、比较及授予合同方面向招标人施加任何影响，其投标将被拒绝。</w:t>
      </w:r>
      <w:r>
        <w:rPr>
          <w:rFonts w:ascii="宋体" w:hAnsi="宋体" w:hint="eastAsia"/>
          <w:sz w:val="24"/>
        </w:rPr>
        <w:t>招标人若怀疑投标人有串标嫌疑或其它不正常现象，有权中止并取消本次招标活动。</w:t>
      </w:r>
    </w:p>
    <w:p w:rsidR="006A33C1" w:rsidRDefault="00B85BBE">
      <w:pPr>
        <w:spacing w:line="360" w:lineRule="auto"/>
        <w:jc w:val="left"/>
        <w:rPr>
          <w:rFonts w:ascii="宋体" w:hAnsi="宋体"/>
          <w:b/>
          <w:sz w:val="24"/>
          <w:szCs w:val="24"/>
        </w:rPr>
      </w:pPr>
      <w:bookmarkStart w:id="47" w:name="_Toc73894406"/>
      <w:r>
        <w:rPr>
          <w:rFonts w:ascii="宋体" w:hAnsi="宋体"/>
          <w:b/>
          <w:sz w:val="24"/>
          <w:szCs w:val="24"/>
        </w:rPr>
        <w:t>2</w:t>
      </w:r>
      <w:r>
        <w:rPr>
          <w:rFonts w:ascii="宋体" w:hAnsi="宋体" w:hint="eastAsia"/>
          <w:b/>
          <w:sz w:val="24"/>
          <w:szCs w:val="24"/>
        </w:rPr>
        <w:t>1．投标书的初审</w:t>
      </w:r>
      <w:bookmarkEnd w:id="47"/>
    </w:p>
    <w:p w:rsidR="006A33C1" w:rsidRDefault="00B85BBE">
      <w:pPr>
        <w:adjustRightInd w:val="0"/>
        <w:snapToGrid w:val="0"/>
        <w:spacing w:line="360" w:lineRule="auto"/>
        <w:ind w:left="612" w:hangingChars="255" w:hanging="612"/>
        <w:rPr>
          <w:rFonts w:ascii="宋体" w:hAnsi="宋体"/>
          <w:sz w:val="24"/>
          <w:szCs w:val="24"/>
        </w:rPr>
      </w:pPr>
      <w:r>
        <w:rPr>
          <w:rFonts w:ascii="宋体" w:hAnsi="宋体"/>
          <w:sz w:val="24"/>
          <w:szCs w:val="24"/>
        </w:rPr>
        <w:t>2</w:t>
      </w:r>
      <w:r>
        <w:rPr>
          <w:rFonts w:ascii="宋体" w:hAnsi="宋体" w:hint="eastAsia"/>
          <w:sz w:val="24"/>
          <w:szCs w:val="24"/>
        </w:rPr>
        <w:t>1.</w:t>
      </w:r>
      <w:r>
        <w:rPr>
          <w:rFonts w:ascii="宋体" w:hAnsi="宋体"/>
          <w:sz w:val="24"/>
          <w:szCs w:val="24"/>
        </w:rPr>
        <w:t>1</w:t>
      </w:r>
      <w:r>
        <w:rPr>
          <w:rFonts w:ascii="宋体" w:hAnsi="宋体" w:hint="eastAsia"/>
          <w:sz w:val="24"/>
          <w:szCs w:val="24"/>
        </w:rPr>
        <w:t xml:space="preserve"> 开标后，招标人将审查投标书是否完整，有无计算上的错误，文件签署是否合格，投标书是否大体编排有序。</w:t>
      </w:r>
    </w:p>
    <w:p w:rsidR="006A33C1" w:rsidRDefault="00B85BBE">
      <w:pPr>
        <w:adjustRightInd w:val="0"/>
        <w:snapToGrid w:val="0"/>
        <w:spacing w:line="360" w:lineRule="auto"/>
        <w:ind w:left="595" w:hangingChars="248" w:hanging="595"/>
        <w:rPr>
          <w:rFonts w:ascii="宋体" w:hAnsi="宋体"/>
          <w:sz w:val="24"/>
          <w:szCs w:val="24"/>
        </w:rPr>
      </w:pPr>
      <w:r>
        <w:rPr>
          <w:rFonts w:ascii="宋体" w:hAnsi="宋体"/>
          <w:sz w:val="24"/>
          <w:szCs w:val="24"/>
        </w:rPr>
        <w:t>2</w:t>
      </w:r>
      <w:r>
        <w:rPr>
          <w:rFonts w:ascii="宋体" w:hAnsi="宋体" w:hint="eastAsia"/>
          <w:sz w:val="24"/>
          <w:szCs w:val="24"/>
        </w:rPr>
        <w:t>1.</w:t>
      </w:r>
      <w:r>
        <w:rPr>
          <w:rFonts w:ascii="宋体" w:hAnsi="宋体"/>
          <w:sz w:val="24"/>
          <w:szCs w:val="24"/>
        </w:rPr>
        <w:t>2</w:t>
      </w:r>
      <w:r>
        <w:rPr>
          <w:rFonts w:ascii="宋体" w:hAnsi="宋体" w:hint="eastAsia"/>
          <w:sz w:val="24"/>
          <w:szCs w:val="24"/>
        </w:rPr>
        <w:t xml:space="preserve"> 在详细评标之前，招标人要审查每份投标书是否实质上响应了招标文件的要求。凡实质上没有响应招标文件要求的投标书将视作无效标书不再进入详评，下列情况属于实质上没有响应招标文件：</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bCs/>
          <w:sz w:val="24"/>
          <w:szCs w:val="24"/>
        </w:rPr>
        <w:t>投标人的投标资格不满足国家有关规定或招标文件载明的投标资格条件的；</w:t>
      </w:r>
    </w:p>
    <w:p w:rsidR="006A33C1" w:rsidRDefault="00B85BBE">
      <w:pPr>
        <w:tabs>
          <w:tab w:val="left" w:pos="915"/>
        </w:tabs>
        <w:adjustRightInd w:val="0"/>
        <w:snapToGrid w:val="0"/>
        <w:spacing w:line="360" w:lineRule="auto"/>
        <w:ind w:leftChars="228" w:left="1079" w:hangingChars="250" w:hanging="600"/>
        <w:rPr>
          <w:rFonts w:ascii="宋体" w:hAnsi="宋体"/>
          <w:sz w:val="24"/>
          <w:szCs w:val="24"/>
        </w:rPr>
      </w:pPr>
      <w:r>
        <w:rPr>
          <w:rFonts w:ascii="宋体" w:hAnsi="宋体" w:hint="eastAsia"/>
          <w:sz w:val="24"/>
          <w:szCs w:val="24"/>
        </w:rPr>
        <w:t>（2</w:t>
      </w:r>
      <w:r>
        <w:rPr>
          <w:rFonts w:ascii="宋体" w:hAnsi="宋体"/>
          <w:sz w:val="24"/>
          <w:szCs w:val="24"/>
        </w:rPr>
        <w:t>）投标文件未</w:t>
      </w:r>
      <w:r>
        <w:rPr>
          <w:rFonts w:ascii="宋体" w:hAnsi="宋体" w:hint="eastAsia"/>
          <w:sz w:val="24"/>
          <w:szCs w:val="24"/>
        </w:rPr>
        <w:t>按招标文件要求</w:t>
      </w:r>
      <w:r>
        <w:rPr>
          <w:rFonts w:ascii="宋体" w:hAnsi="宋体"/>
          <w:sz w:val="24"/>
          <w:szCs w:val="24"/>
        </w:rPr>
        <w:t>签字或盖章</w:t>
      </w:r>
      <w:r>
        <w:rPr>
          <w:rFonts w:ascii="宋体" w:hAnsi="宋体" w:hint="eastAsia"/>
          <w:sz w:val="24"/>
          <w:szCs w:val="24"/>
        </w:rPr>
        <w:t>的</w:t>
      </w:r>
      <w:r>
        <w:rPr>
          <w:rFonts w:ascii="宋体" w:hAnsi="宋体"/>
          <w:sz w:val="24"/>
          <w:szCs w:val="24"/>
        </w:rPr>
        <w:t>；</w:t>
      </w:r>
    </w:p>
    <w:p w:rsidR="006A33C1" w:rsidRDefault="00B85BBE">
      <w:pPr>
        <w:tabs>
          <w:tab w:val="left" w:pos="915"/>
        </w:tabs>
        <w:adjustRightInd w:val="0"/>
        <w:snapToGrid w:val="0"/>
        <w:spacing w:line="360" w:lineRule="auto"/>
        <w:ind w:firstLine="528"/>
        <w:rPr>
          <w:rFonts w:ascii="宋体" w:hAnsi="宋体"/>
          <w:sz w:val="24"/>
        </w:rPr>
      </w:pPr>
      <w:r>
        <w:rPr>
          <w:rFonts w:ascii="宋体" w:hAnsi="宋体" w:hint="eastAsia"/>
          <w:sz w:val="24"/>
          <w:szCs w:val="24"/>
        </w:rPr>
        <w:t>（3</w:t>
      </w:r>
      <w:r>
        <w:rPr>
          <w:rFonts w:ascii="宋体" w:hAnsi="宋体"/>
          <w:sz w:val="24"/>
          <w:szCs w:val="24"/>
        </w:rPr>
        <w:t>）</w:t>
      </w:r>
      <w:r>
        <w:rPr>
          <w:rFonts w:ascii="宋体" w:hAnsi="宋体" w:hint="eastAsia"/>
          <w:sz w:val="24"/>
        </w:rPr>
        <w:t>明显不符合国家有关规范、标准的要求；</w:t>
      </w:r>
    </w:p>
    <w:p w:rsidR="006A33C1" w:rsidRDefault="00B85BBE">
      <w:pPr>
        <w:tabs>
          <w:tab w:val="left" w:pos="915"/>
        </w:tabs>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）对招标文件注明“*”号条款有负偏离的；</w:t>
      </w:r>
    </w:p>
    <w:p w:rsidR="006A33C1" w:rsidRDefault="00B85BBE">
      <w:pPr>
        <w:tabs>
          <w:tab w:val="left" w:pos="915"/>
        </w:tabs>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投标报价超过招标文件规定最高限价的；</w:t>
      </w:r>
    </w:p>
    <w:p w:rsidR="006A33C1" w:rsidRDefault="00B85BBE">
      <w:pPr>
        <w:tabs>
          <w:tab w:val="left" w:pos="915"/>
        </w:tabs>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Pr>
          <w:rFonts w:ascii="宋体" w:hAnsi="宋体" w:hint="eastAsia"/>
          <w:sz w:val="24"/>
        </w:rPr>
        <w:t>不响应招标文件实质性要求或附有招标人不能接受的条件的</w:t>
      </w:r>
      <w:r>
        <w:rPr>
          <w:rFonts w:ascii="宋体" w:hAnsi="宋体" w:hint="eastAsia"/>
          <w:sz w:val="24"/>
          <w:szCs w:val="24"/>
        </w:rPr>
        <w:t>；</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Pr>
          <w:rFonts w:ascii="宋体" w:hAnsi="宋体"/>
          <w:sz w:val="24"/>
          <w:szCs w:val="24"/>
        </w:rPr>
        <w:t>）</w:t>
      </w:r>
      <w:r>
        <w:rPr>
          <w:rFonts w:ascii="宋体" w:hAnsi="宋体" w:hint="eastAsia"/>
          <w:bCs/>
          <w:sz w:val="24"/>
          <w:szCs w:val="24"/>
        </w:rPr>
        <w:t>存在法律、法规、规章规定的其它无效投标情况的。</w:t>
      </w:r>
    </w:p>
    <w:p w:rsidR="006A33C1" w:rsidRDefault="00B85BBE">
      <w:pPr>
        <w:adjustRightInd w:val="0"/>
        <w:snapToGrid w:val="0"/>
        <w:spacing w:line="360" w:lineRule="auto"/>
        <w:ind w:left="612" w:hangingChars="255" w:hanging="612"/>
        <w:rPr>
          <w:rFonts w:ascii="宋体" w:hAnsi="宋体"/>
          <w:sz w:val="24"/>
          <w:szCs w:val="24"/>
        </w:rPr>
      </w:pPr>
      <w:r>
        <w:rPr>
          <w:rFonts w:ascii="宋体" w:hAnsi="宋体"/>
          <w:sz w:val="24"/>
          <w:szCs w:val="24"/>
        </w:rPr>
        <w:t>2</w:t>
      </w:r>
      <w:r>
        <w:rPr>
          <w:rFonts w:ascii="宋体" w:hAnsi="宋体" w:hint="eastAsia"/>
          <w:sz w:val="24"/>
          <w:szCs w:val="24"/>
        </w:rPr>
        <w:t>1.</w:t>
      </w:r>
      <w:r>
        <w:rPr>
          <w:rFonts w:ascii="宋体" w:hAnsi="宋体"/>
          <w:sz w:val="24"/>
          <w:szCs w:val="24"/>
        </w:rPr>
        <w:t xml:space="preserve">3 </w:t>
      </w:r>
      <w:r>
        <w:rPr>
          <w:rFonts w:ascii="宋体" w:hAnsi="宋体" w:hint="eastAsia"/>
          <w:sz w:val="24"/>
          <w:szCs w:val="24"/>
        </w:rPr>
        <w:t>如果投标书实质上没有响应招标文件的要求，投标人不得通过修正或撤销不合要求的偏离或保留从而使其投标成为实质上响应的投标。</w:t>
      </w:r>
    </w:p>
    <w:p w:rsidR="006A33C1" w:rsidRDefault="00B85BBE">
      <w:pPr>
        <w:adjustRightInd w:val="0"/>
        <w:snapToGrid w:val="0"/>
        <w:spacing w:line="360" w:lineRule="auto"/>
        <w:ind w:left="595" w:hangingChars="248" w:hanging="595"/>
        <w:rPr>
          <w:rFonts w:ascii="宋体" w:hAnsi="宋体"/>
          <w:sz w:val="24"/>
          <w:szCs w:val="24"/>
        </w:rPr>
      </w:pPr>
      <w:r>
        <w:rPr>
          <w:rFonts w:ascii="宋体" w:hAnsi="宋体"/>
          <w:sz w:val="24"/>
          <w:szCs w:val="24"/>
        </w:rPr>
        <w:t>2</w:t>
      </w:r>
      <w:r>
        <w:rPr>
          <w:rFonts w:ascii="宋体" w:hAnsi="宋体" w:hint="eastAsia"/>
          <w:sz w:val="24"/>
          <w:szCs w:val="24"/>
        </w:rPr>
        <w:t>1.</w:t>
      </w:r>
      <w:r>
        <w:rPr>
          <w:rFonts w:ascii="宋体" w:hAnsi="宋体"/>
          <w:sz w:val="24"/>
          <w:szCs w:val="24"/>
        </w:rPr>
        <w:t>4</w:t>
      </w:r>
      <w:r>
        <w:rPr>
          <w:rFonts w:ascii="宋体" w:hAnsi="宋体" w:hint="eastAsia"/>
          <w:sz w:val="24"/>
          <w:szCs w:val="24"/>
        </w:rPr>
        <w:t>招标人将对确定为实质上响应的投标进行审核，看其是否有计算上和累加上的算术错误，修正错误的原则如下：</w:t>
      </w:r>
    </w:p>
    <w:p w:rsidR="006A33C1" w:rsidRDefault="00B85BBE">
      <w:pPr>
        <w:tabs>
          <w:tab w:val="left" w:pos="12"/>
          <w:tab w:val="left" w:pos="705"/>
        </w:tabs>
        <w:adjustRightInd w:val="0"/>
        <w:snapToGrid w:val="0"/>
        <w:spacing w:line="360" w:lineRule="auto"/>
        <w:ind w:left="52" w:firstLine="188"/>
        <w:jc w:val="left"/>
        <w:rPr>
          <w:rFonts w:ascii="宋体" w:hAnsi="宋体"/>
          <w:sz w:val="24"/>
          <w:szCs w:val="24"/>
        </w:rPr>
      </w:pPr>
      <w:r>
        <w:rPr>
          <w:rFonts w:ascii="宋体" w:hAnsi="宋体" w:hint="eastAsia"/>
          <w:sz w:val="24"/>
          <w:szCs w:val="24"/>
        </w:rPr>
        <w:t>1）如果用数字表示的金额和用文字表示的金额不一致，应以文字表示的金额为准。</w:t>
      </w:r>
    </w:p>
    <w:p w:rsidR="006A33C1" w:rsidRDefault="00B85BBE">
      <w:pPr>
        <w:tabs>
          <w:tab w:val="left" w:pos="12"/>
          <w:tab w:val="left" w:pos="705"/>
        </w:tabs>
        <w:adjustRightInd w:val="0"/>
        <w:snapToGrid w:val="0"/>
        <w:spacing w:line="360" w:lineRule="auto"/>
        <w:jc w:val="left"/>
        <w:rPr>
          <w:rFonts w:ascii="宋体" w:hAnsi="宋体"/>
          <w:sz w:val="24"/>
          <w:szCs w:val="24"/>
        </w:rPr>
      </w:pPr>
      <w:r>
        <w:rPr>
          <w:rFonts w:ascii="宋体" w:hAnsi="宋体" w:hint="eastAsia"/>
          <w:sz w:val="24"/>
          <w:szCs w:val="24"/>
        </w:rPr>
        <w:t xml:space="preserve">  2）当单价与数量的乘积和总价不一致时，以总价为准。</w:t>
      </w:r>
    </w:p>
    <w:p w:rsidR="006A33C1" w:rsidRDefault="00B85BBE">
      <w:pPr>
        <w:spacing w:line="360" w:lineRule="auto"/>
        <w:jc w:val="left"/>
        <w:rPr>
          <w:rFonts w:ascii="宋体" w:hAnsi="宋体"/>
          <w:b/>
          <w:sz w:val="24"/>
          <w:szCs w:val="24"/>
        </w:rPr>
      </w:pPr>
      <w:bookmarkStart w:id="48" w:name="_Toc73894405"/>
      <w:r>
        <w:rPr>
          <w:rFonts w:ascii="宋体" w:hAnsi="宋体"/>
          <w:b/>
          <w:sz w:val="24"/>
          <w:szCs w:val="24"/>
        </w:rPr>
        <w:t>2</w:t>
      </w:r>
      <w:r>
        <w:rPr>
          <w:rFonts w:ascii="宋体" w:hAnsi="宋体" w:hint="eastAsia"/>
          <w:b/>
          <w:sz w:val="24"/>
          <w:szCs w:val="24"/>
        </w:rPr>
        <w:t>2．投标书的澄清</w:t>
      </w:r>
      <w:bookmarkEnd w:id="48"/>
    </w:p>
    <w:p w:rsidR="006A33C1" w:rsidRDefault="00B85BBE">
      <w:pPr>
        <w:adjustRightInd w:val="0"/>
        <w:snapToGrid w:val="0"/>
        <w:spacing w:line="360" w:lineRule="auto"/>
        <w:ind w:left="612" w:hangingChars="255" w:hanging="612"/>
        <w:rPr>
          <w:rFonts w:ascii="宋体" w:hAnsi="宋体"/>
          <w:sz w:val="24"/>
          <w:szCs w:val="24"/>
        </w:rPr>
      </w:pPr>
      <w:r>
        <w:rPr>
          <w:rFonts w:ascii="宋体" w:hAnsi="宋体"/>
          <w:sz w:val="24"/>
          <w:szCs w:val="24"/>
        </w:rPr>
        <w:t>2</w:t>
      </w:r>
      <w:r>
        <w:rPr>
          <w:rFonts w:ascii="宋体" w:hAnsi="宋体" w:hint="eastAsia"/>
          <w:sz w:val="24"/>
          <w:szCs w:val="24"/>
        </w:rPr>
        <w:t>2.</w:t>
      </w:r>
      <w:r>
        <w:rPr>
          <w:rFonts w:ascii="宋体" w:hAnsi="宋体"/>
          <w:sz w:val="24"/>
          <w:szCs w:val="24"/>
        </w:rPr>
        <w:t xml:space="preserve">1 </w:t>
      </w:r>
      <w:r>
        <w:rPr>
          <w:rFonts w:ascii="宋体" w:hAnsi="宋体" w:hint="eastAsia"/>
          <w:sz w:val="24"/>
          <w:szCs w:val="24"/>
        </w:rPr>
        <w:t>为有助于对投标书的审查、评价和比较，招标人可分别要求投标人对其投标书进行澄清，有关澄清的要求和答复应以书面形式提交。</w:t>
      </w:r>
    </w:p>
    <w:p w:rsidR="006A33C1" w:rsidRDefault="00B85BBE">
      <w:pPr>
        <w:spacing w:line="360" w:lineRule="auto"/>
        <w:jc w:val="left"/>
        <w:rPr>
          <w:rFonts w:ascii="宋体" w:hAnsi="宋体"/>
          <w:b/>
          <w:sz w:val="24"/>
          <w:szCs w:val="24"/>
        </w:rPr>
      </w:pPr>
      <w:bookmarkStart w:id="49" w:name="_Toc73894407"/>
      <w:r>
        <w:rPr>
          <w:rFonts w:ascii="宋体" w:hAnsi="宋体"/>
          <w:b/>
          <w:sz w:val="24"/>
          <w:szCs w:val="24"/>
        </w:rPr>
        <w:t>23</w:t>
      </w:r>
      <w:r>
        <w:rPr>
          <w:rFonts w:ascii="宋体" w:hAnsi="宋体" w:hint="eastAsia"/>
          <w:b/>
          <w:sz w:val="24"/>
          <w:szCs w:val="24"/>
        </w:rPr>
        <w:t>．投标书的评价和比较</w:t>
      </w:r>
      <w:bookmarkEnd w:id="49"/>
    </w:p>
    <w:p w:rsidR="006A33C1" w:rsidRDefault="00B85BBE">
      <w:pPr>
        <w:adjustRightInd w:val="0"/>
        <w:snapToGrid w:val="0"/>
        <w:spacing w:line="360" w:lineRule="auto"/>
        <w:rPr>
          <w:rFonts w:ascii="宋体" w:hAnsi="宋体"/>
          <w:sz w:val="24"/>
          <w:szCs w:val="24"/>
        </w:rPr>
      </w:pPr>
      <w:r>
        <w:rPr>
          <w:rFonts w:ascii="宋体" w:hAnsi="宋体"/>
          <w:sz w:val="24"/>
          <w:szCs w:val="24"/>
        </w:rPr>
        <w:t>23</w:t>
      </w:r>
      <w:r>
        <w:rPr>
          <w:rFonts w:ascii="宋体" w:hAnsi="宋体" w:hint="eastAsia"/>
          <w:sz w:val="24"/>
          <w:szCs w:val="24"/>
        </w:rPr>
        <w:t>.</w:t>
      </w:r>
      <w:r>
        <w:rPr>
          <w:rFonts w:ascii="宋体" w:hAnsi="宋体"/>
          <w:sz w:val="24"/>
          <w:szCs w:val="24"/>
        </w:rPr>
        <w:t xml:space="preserve">1 </w:t>
      </w:r>
      <w:r>
        <w:rPr>
          <w:rFonts w:ascii="宋体" w:hAnsi="宋体" w:hint="eastAsia"/>
          <w:sz w:val="24"/>
          <w:szCs w:val="24"/>
        </w:rPr>
        <w:t>招标人只对确定为实质上响应招标文件要求的投标进行评价和比较。</w:t>
      </w:r>
    </w:p>
    <w:p w:rsidR="006A33C1" w:rsidRDefault="00B85BBE">
      <w:pPr>
        <w:adjustRightInd w:val="0"/>
        <w:snapToGrid w:val="0"/>
        <w:spacing w:line="360" w:lineRule="auto"/>
        <w:rPr>
          <w:rFonts w:ascii="宋体" w:hAnsi="宋体"/>
          <w:sz w:val="24"/>
          <w:szCs w:val="24"/>
        </w:rPr>
      </w:pPr>
      <w:r>
        <w:rPr>
          <w:rFonts w:ascii="宋体" w:hAnsi="宋体"/>
          <w:sz w:val="24"/>
          <w:szCs w:val="24"/>
        </w:rPr>
        <w:t>23</w:t>
      </w:r>
      <w:r>
        <w:rPr>
          <w:rFonts w:ascii="宋体" w:hAnsi="宋体" w:hint="eastAsia"/>
          <w:sz w:val="24"/>
          <w:szCs w:val="24"/>
        </w:rPr>
        <w:t>.</w:t>
      </w:r>
      <w:r>
        <w:rPr>
          <w:rFonts w:ascii="宋体" w:hAnsi="宋体"/>
          <w:sz w:val="24"/>
          <w:szCs w:val="24"/>
        </w:rPr>
        <w:t xml:space="preserve">2 </w:t>
      </w:r>
      <w:r>
        <w:rPr>
          <w:rFonts w:ascii="宋体" w:hAnsi="宋体" w:hint="eastAsia"/>
          <w:sz w:val="24"/>
          <w:szCs w:val="24"/>
        </w:rPr>
        <w:t>评标的基础应是投标人提交的投标文件。</w:t>
      </w:r>
    </w:p>
    <w:p w:rsidR="006A33C1" w:rsidRDefault="00B85BBE">
      <w:pPr>
        <w:adjustRightInd w:val="0"/>
        <w:snapToGrid w:val="0"/>
        <w:spacing w:line="360" w:lineRule="auto"/>
        <w:ind w:left="595" w:hangingChars="248" w:hanging="595"/>
        <w:rPr>
          <w:rFonts w:ascii="宋体" w:hAnsi="宋体"/>
          <w:sz w:val="24"/>
          <w:szCs w:val="24"/>
        </w:rPr>
      </w:pPr>
      <w:r>
        <w:rPr>
          <w:rFonts w:ascii="宋体" w:hAnsi="宋体"/>
          <w:sz w:val="24"/>
          <w:szCs w:val="24"/>
        </w:rPr>
        <w:t>23</w:t>
      </w:r>
      <w:r>
        <w:rPr>
          <w:rFonts w:ascii="宋体" w:hAnsi="宋体" w:hint="eastAsia"/>
          <w:sz w:val="24"/>
          <w:szCs w:val="24"/>
        </w:rPr>
        <w:t>.</w:t>
      </w:r>
      <w:r>
        <w:rPr>
          <w:rFonts w:ascii="宋体" w:hAnsi="宋体"/>
          <w:sz w:val="24"/>
          <w:szCs w:val="24"/>
        </w:rPr>
        <w:t xml:space="preserve">3 </w:t>
      </w:r>
      <w:r>
        <w:rPr>
          <w:rFonts w:ascii="宋体" w:hAnsi="宋体" w:hint="eastAsia"/>
          <w:sz w:val="24"/>
          <w:szCs w:val="24"/>
        </w:rPr>
        <w:t>招标人根据服务专业特点组成评标委员会，</w:t>
      </w:r>
      <w:r>
        <w:rPr>
          <w:rFonts w:ascii="宋体" w:hAnsi="宋体" w:hint="eastAsia"/>
          <w:sz w:val="24"/>
        </w:rPr>
        <w:t>根据招标文件第六部分《评标办法》规定</w:t>
      </w:r>
      <w:r>
        <w:rPr>
          <w:rFonts w:ascii="宋体" w:hAnsi="宋体" w:hint="eastAsia"/>
          <w:sz w:val="24"/>
          <w:szCs w:val="24"/>
        </w:rPr>
        <w:t>对投标人所供服务进行方案、价格、资信等内容进行综合评定。</w:t>
      </w:r>
    </w:p>
    <w:p w:rsidR="006A33C1" w:rsidRDefault="006A33C1">
      <w:pPr>
        <w:adjustRightInd w:val="0"/>
        <w:snapToGrid w:val="0"/>
        <w:spacing w:line="360" w:lineRule="auto"/>
        <w:ind w:left="595" w:hangingChars="248" w:hanging="595"/>
        <w:rPr>
          <w:rFonts w:ascii="宋体" w:hAnsi="宋体"/>
          <w:sz w:val="24"/>
          <w:szCs w:val="24"/>
        </w:rPr>
      </w:pPr>
    </w:p>
    <w:p w:rsidR="006A33C1" w:rsidRDefault="00B85BBE">
      <w:pPr>
        <w:pStyle w:val="23"/>
        <w:spacing w:before="0" w:after="0" w:line="360" w:lineRule="auto"/>
        <w:jc w:val="center"/>
        <w:rPr>
          <w:rFonts w:ascii="宋体" w:eastAsia="宋体" w:hAnsi="宋体"/>
          <w:color w:val="auto"/>
          <w:sz w:val="32"/>
          <w:szCs w:val="32"/>
        </w:rPr>
      </w:pPr>
      <w:bookmarkStart w:id="50" w:name="_Toc345603289"/>
      <w:bookmarkStart w:id="51" w:name="_Toc73951753"/>
      <w:bookmarkStart w:id="52" w:name="_Toc73950782"/>
      <w:bookmarkStart w:id="53" w:name="_Toc73894408"/>
      <w:bookmarkStart w:id="54" w:name="_Toc380692174"/>
      <w:bookmarkStart w:id="55" w:name="_Toc345603570"/>
      <w:bookmarkStart w:id="56" w:name="_Toc345603340"/>
      <w:bookmarkStart w:id="57" w:name="_Toc345603405"/>
      <w:bookmarkStart w:id="58" w:name="_Toc345603476"/>
      <w:r>
        <w:rPr>
          <w:rFonts w:ascii="宋体" w:eastAsia="宋体" w:hAnsi="宋体" w:hint="eastAsia"/>
          <w:color w:val="auto"/>
          <w:sz w:val="32"/>
          <w:szCs w:val="32"/>
        </w:rPr>
        <w:t>六、授予合同</w:t>
      </w:r>
      <w:bookmarkEnd w:id="50"/>
      <w:bookmarkEnd w:id="51"/>
      <w:bookmarkEnd w:id="52"/>
      <w:bookmarkEnd w:id="53"/>
      <w:bookmarkEnd w:id="54"/>
      <w:bookmarkEnd w:id="55"/>
      <w:bookmarkEnd w:id="56"/>
      <w:bookmarkEnd w:id="57"/>
      <w:bookmarkEnd w:id="58"/>
    </w:p>
    <w:p w:rsidR="006A33C1" w:rsidRDefault="00B85BBE">
      <w:pPr>
        <w:spacing w:line="360" w:lineRule="auto"/>
        <w:jc w:val="left"/>
        <w:rPr>
          <w:rFonts w:ascii="宋体" w:hAnsi="宋体"/>
          <w:b/>
          <w:sz w:val="24"/>
          <w:szCs w:val="24"/>
        </w:rPr>
      </w:pPr>
      <w:bookmarkStart w:id="59" w:name="_Toc73894409"/>
      <w:r>
        <w:rPr>
          <w:rFonts w:ascii="宋体" w:hAnsi="宋体"/>
          <w:b/>
          <w:sz w:val="24"/>
          <w:szCs w:val="24"/>
        </w:rPr>
        <w:t>24</w:t>
      </w:r>
      <w:r>
        <w:rPr>
          <w:rFonts w:ascii="宋体" w:hAnsi="宋体" w:hint="eastAsia"/>
          <w:b/>
          <w:sz w:val="24"/>
          <w:szCs w:val="24"/>
        </w:rPr>
        <w:t>．合同授予标准</w:t>
      </w:r>
      <w:bookmarkEnd w:id="59"/>
    </w:p>
    <w:p w:rsidR="006A33C1" w:rsidRDefault="00B85BBE">
      <w:pPr>
        <w:adjustRightInd w:val="0"/>
        <w:snapToGrid w:val="0"/>
        <w:spacing w:line="360" w:lineRule="auto"/>
        <w:rPr>
          <w:rFonts w:ascii="宋体" w:hAnsi="宋体"/>
          <w:sz w:val="24"/>
          <w:szCs w:val="24"/>
        </w:rPr>
      </w:pPr>
      <w:r>
        <w:rPr>
          <w:rFonts w:ascii="宋体" w:hAnsi="宋体"/>
          <w:sz w:val="24"/>
          <w:szCs w:val="24"/>
        </w:rPr>
        <w:t>24</w:t>
      </w:r>
      <w:r>
        <w:rPr>
          <w:rFonts w:ascii="宋体" w:hAnsi="宋体" w:hint="eastAsia"/>
          <w:sz w:val="24"/>
          <w:szCs w:val="24"/>
        </w:rPr>
        <w:t>.</w:t>
      </w:r>
      <w:r>
        <w:rPr>
          <w:rFonts w:ascii="宋体" w:hAnsi="宋体"/>
          <w:sz w:val="24"/>
          <w:szCs w:val="24"/>
        </w:rPr>
        <w:t>1</w:t>
      </w:r>
      <w:r>
        <w:rPr>
          <w:rFonts w:ascii="宋体" w:hAnsi="宋体" w:hint="eastAsia"/>
          <w:sz w:val="24"/>
          <w:szCs w:val="24"/>
        </w:rPr>
        <w:t xml:space="preserve"> 招标人将把合同授于中标人且满足以下要求者：</w:t>
      </w:r>
    </w:p>
    <w:p w:rsidR="006A33C1" w:rsidRDefault="00B85BBE">
      <w:pPr>
        <w:tabs>
          <w:tab w:val="left" w:pos="1200"/>
        </w:tabs>
        <w:adjustRightInd w:val="0"/>
        <w:snapToGrid w:val="0"/>
        <w:spacing w:line="360" w:lineRule="auto"/>
        <w:ind w:firstLineChars="100" w:firstLine="240"/>
        <w:rPr>
          <w:rFonts w:ascii="宋体" w:hAnsi="宋体"/>
          <w:sz w:val="24"/>
          <w:szCs w:val="24"/>
        </w:rPr>
      </w:pPr>
      <w:r>
        <w:rPr>
          <w:rFonts w:ascii="宋体" w:hAnsi="宋体" w:hint="eastAsia"/>
          <w:sz w:val="24"/>
          <w:szCs w:val="24"/>
        </w:rPr>
        <w:t>⑴ 投标文件基本符合招标文件的要求；</w:t>
      </w:r>
    </w:p>
    <w:p w:rsidR="006A33C1" w:rsidRDefault="00B85BBE">
      <w:pPr>
        <w:tabs>
          <w:tab w:val="left" w:pos="1200"/>
        </w:tabs>
        <w:adjustRightInd w:val="0"/>
        <w:snapToGrid w:val="0"/>
        <w:spacing w:line="360" w:lineRule="auto"/>
        <w:ind w:firstLineChars="100" w:firstLine="240"/>
        <w:rPr>
          <w:rFonts w:ascii="宋体" w:hAnsi="宋体"/>
          <w:sz w:val="24"/>
          <w:szCs w:val="24"/>
        </w:rPr>
      </w:pPr>
      <w:r>
        <w:rPr>
          <w:rFonts w:ascii="宋体" w:hAnsi="宋体" w:hint="eastAsia"/>
          <w:sz w:val="24"/>
          <w:szCs w:val="24"/>
        </w:rPr>
        <w:t>⑵ 经检查表明投标人有很好执行合同的能力；</w:t>
      </w:r>
    </w:p>
    <w:p w:rsidR="006A33C1" w:rsidRDefault="00B85BBE">
      <w:pPr>
        <w:tabs>
          <w:tab w:val="left" w:pos="1200"/>
        </w:tabs>
        <w:adjustRightInd w:val="0"/>
        <w:snapToGrid w:val="0"/>
        <w:spacing w:line="360" w:lineRule="auto"/>
        <w:ind w:firstLineChars="100" w:firstLine="240"/>
        <w:rPr>
          <w:rFonts w:ascii="宋体" w:hAnsi="宋体"/>
          <w:sz w:val="24"/>
          <w:szCs w:val="24"/>
        </w:rPr>
      </w:pPr>
      <w:r>
        <w:rPr>
          <w:rFonts w:ascii="宋体" w:hAnsi="宋体" w:hint="eastAsia"/>
          <w:sz w:val="24"/>
          <w:szCs w:val="24"/>
        </w:rPr>
        <w:t>⑶ 售价承诺对招标人最有利；</w:t>
      </w:r>
    </w:p>
    <w:p w:rsidR="006A33C1" w:rsidRDefault="00B85BBE">
      <w:pPr>
        <w:tabs>
          <w:tab w:val="left" w:pos="1200"/>
        </w:tabs>
        <w:adjustRightInd w:val="0"/>
        <w:snapToGrid w:val="0"/>
        <w:spacing w:line="360" w:lineRule="auto"/>
        <w:ind w:firstLineChars="100" w:firstLine="240"/>
        <w:rPr>
          <w:rFonts w:ascii="宋体" w:hAnsi="宋体"/>
          <w:sz w:val="24"/>
          <w:szCs w:val="24"/>
        </w:rPr>
      </w:pPr>
      <w:r>
        <w:rPr>
          <w:rFonts w:ascii="宋体" w:hAnsi="宋体" w:hint="eastAsia"/>
          <w:sz w:val="24"/>
          <w:szCs w:val="24"/>
        </w:rPr>
        <w:t>⑷ 能够提供最佳的服务。</w:t>
      </w:r>
    </w:p>
    <w:p w:rsidR="006A33C1" w:rsidRDefault="00B85BBE">
      <w:pPr>
        <w:adjustRightInd w:val="0"/>
        <w:snapToGrid w:val="0"/>
        <w:spacing w:line="360" w:lineRule="auto"/>
        <w:rPr>
          <w:rFonts w:ascii="宋体" w:hAnsi="宋体"/>
          <w:sz w:val="24"/>
          <w:szCs w:val="24"/>
        </w:rPr>
      </w:pPr>
      <w:r>
        <w:rPr>
          <w:rFonts w:ascii="宋体" w:hAnsi="宋体"/>
          <w:sz w:val="24"/>
          <w:szCs w:val="24"/>
        </w:rPr>
        <w:t>24</w:t>
      </w:r>
      <w:r>
        <w:rPr>
          <w:rFonts w:ascii="宋体" w:hAnsi="宋体" w:hint="eastAsia"/>
          <w:sz w:val="24"/>
          <w:szCs w:val="24"/>
        </w:rPr>
        <w:t>.</w:t>
      </w:r>
      <w:r>
        <w:rPr>
          <w:rFonts w:ascii="宋体" w:hAnsi="宋体"/>
          <w:sz w:val="24"/>
          <w:szCs w:val="24"/>
        </w:rPr>
        <w:t xml:space="preserve">2 </w:t>
      </w:r>
      <w:r>
        <w:rPr>
          <w:rFonts w:ascii="宋体" w:hAnsi="宋体" w:hint="eastAsia"/>
          <w:sz w:val="24"/>
          <w:szCs w:val="24"/>
        </w:rPr>
        <w:t>最低报价不是被授予合同的保证。</w:t>
      </w:r>
    </w:p>
    <w:p w:rsidR="006A33C1" w:rsidRDefault="00B85BBE">
      <w:pPr>
        <w:spacing w:line="360" w:lineRule="auto"/>
        <w:jc w:val="left"/>
        <w:rPr>
          <w:rFonts w:ascii="宋体" w:hAnsi="宋体"/>
          <w:b/>
          <w:sz w:val="24"/>
          <w:szCs w:val="24"/>
        </w:rPr>
      </w:pPr>
      <w:bookmarkStart w:id="60" w:name="_Toc73894411"/>
      <w:r>
        <w:rPr>
          <w:rFonts w:ascii="宋体" w:hAnsi="宋体"/>
          <w:b/>
          <w:sz w:val="24"/>
          <w:szCs w:val="24"/>
        </w:rPr>
        <w:t>2</w:t>
      </w:r>
      <w:r>
        <w:rPr>
          <w:rFonts w:ascii="宋体" w:hAnsi="宋体" w:hint="eastAsia"/>
          <w:b/>
          <w:sz w:val="24"/>
          <w:szCs w:val="24"/>
        </w:rPr>
        <w:t>5．中标通知书</w:t>
      </w:r>
      <w:bookmarkEnd w:id="60"/>
    </w:p>
    <w:p w:rsidR="006A33C1" w:rsidRDefault="00B85BBE">
      <w:pPr>
        <w:adjustRightInd w:val="0"/>
        <w:snapToGrid w:val="0"/>
        <w:spacing w:line="360" w:lineRule="auto"/>
        <w:rPr>
          <w:rFonts w:ascii="宋体" w:hAnsi="宋体"/>
          <w:sz w:val="24"/>
          <w:szCs w:val="24"/>
        </w:rPr>
      </w:pPr>
      <w:r>
        <w:rPr>
          <w:rFonts w:ascii="宋体" w:hAnsi="宋体"/>
          <w:sz w:val="24"/>
          <w:szCs w:val="24"/>
        </w:rPr>
        <w:t>2</w:t>
      </w:r>
      <w:r>
        <w:rPr>
          <w:rFonts w:ascii="宋体" w:hAnsi="宋体" w:hint="eastAsia"/>
          <w:sz w:val="24"/>
          <w:szCs w:val="24"/>
        </w:rPr>
        <w:t>5.</w:t>
      </w:r>
      <w:r>
        <w:rPr>
          <w:rFonts w:ascii="宋体" w:hAnsi="宋体"/>
          <w:sz w:val="24"/>
          <w:szCs w:val="24"/>
        </w:rPr>
        <w:t xml:space="preserve">1 </w:t>
      </w:r>
      <w:r>
        <w:rPr>
          <w:rFonts w:ascii="宋体" w:hAnsi="宋体" w:hint="eastAsia"/>
          <w:sz w:val="24"/>
          <w:szCs w:val="24"/>
        </w:rPr>
        <w:t>在投标有效期期满之前，</w:t>
      </w:r>
      <w:r w:rsidRPr="00946E39">
        <w:rPr>
          <w:rFonts w:ascii="宋体" w:hAnsi="宋体" w:hint="eastAsia"/>
          <w:sz w:val="24"/>
          <w:szCs w:val="24"/>
        </w:rPr>
        <w:t>招标人将书面通知中标人中标。</w:t>
      </w:r>
    </w:p>
    <w:p w:rsidR="006A33C1" w:rsidRDefault="00B85BBE">
      <w:pPr>
        <w:adjustRightInd w:val="0"/>
        <w:snapToGrid w:val="0"/>
        <w:spacing w:line="360" w:lineRule="auto"/>
        <w:rPr>
          <w:rFonts w:ascii="宋体" w:hAnsi="宋体"/>
          <w:sz w:val="24"/>
          <w:szCs w:val="24"/>
        </w:rPr>
      </w:pPr>
      <w:r>
        <w:rPr>
          <w:rFonts w:ascii="宋体" w:hAnsi="宋体"/>
          <w:sz w:val="24"/>
          <w:szCs w:val="24"/>
        </w:rPr>
        <w:t>2</w:t>
      </w:r>
      <w:r>
        <w:rPr>
          <w:rFonts w:ascii="宋体" w:hAnsi="宋体" w:hint="eastAsia"/>
          <w:sz w:val="24"/>
          <w:szCs w:val="24"/>
        </w:rPr>
        <w:t>5.</w:t>
      </w:r>
      <w:r>
        <w:rPr>
          <w:rFonts w:ascii="宋体" w:hAnsi="宋体"/>
          <w:sz w:val="24"/>
          <w:szCs w:val="24"/>
        </w:rPr>
        <w:t xml:space="preserve">2 </w:t>
      </w:r>
      <w:r>
        <w:rPr>
          <w:rFonts w:ascii="宋体" w:hAnsi="宋体" w:hint="eastAsia"/>
          <w:sz w:val="24"/>
          <w:szCs w:val="24"/>
        </w:rPr>
        <w:t>中标通知书将是合同的一个组成部分。</w:t>
      </w:r>
      <w:bookmarkStart w:id="61" w:name="_GoBack"/>
      <w:bookmarkEnd w:id="61"/>
    </w:p>
    <w:p w:rsidR="006A33C1" w:rsidRDefault="00B85BBE">
      <w:pPr>
        <w:adjustRightInd w:val="0"/>
        <w:snapToGrid w:val="0"/>
        <w:spacing w:line="360" w:lineRule="auto"/>
        <w:rPr>
          <w:rFonts w:ascii="宋体" w:hAnsi="宋体"/>
          <w:sz w:val="24"/>
          <w:szCs w:val="24"/>
        </w:rPr>
      </w:pPr>
      <w:r>
        <w:rPr>
          <w:rFonts w:ascii="宋体" w:hAnsi="宋体"/>
          <w:sz w:val="24"/>
          <w:szCs w:val="24"/>
        </w:rPr>
        <w:t>2</w:t>
      </w:r>
      <w:r>
        <w:rPr>
          <w:rFonts w:ascii="宋体" w:hAnsi="宋体" w:hint="eastAsia"/>
          <w:sz w:val="24"/>
          <w:szCs w:val="24"/>
        </w:rPr>
        <w:t>5.</w:t>
      </w:r>
      <w:r>
        <w:rPr>
          <w:rFonts w:ascii="宋体" w:hAnsi="宋体"/>
          <w:sz w:val="24"/>
          <w:szCs w:val="24"/>
        </w:rPr>
        <w:t>3</w:t>
      </w:r>
      <w:r>
        <w:rPr>
          <w:rFonts w:ascii="宋体" w:hAnsi="宋体" w:hint="eastAsia"/>
          <w:sz w:val="24"/>
          <w:szCs w:val="24"/>
        </w:rPr>
        <w:t xml:space="preserve"> 中标人及未中标人的保证金在业主与中标人签订经济合同后5天内退还。</w:t>
      </w:r>
      <w:bookmarkStart w:id="62" w:name="_Toc73894413"/>
    </w:p>
    <w:p w:rsidR="006A33C1" w:rsidRDefault="00B85BBE">
      <w:pPr>
        <w:spacing w:line="360" w:lineRule="auto"/>
        <w:jc w:val="left"/>
        <w:rPr>
          <w:rFonts w:ascii="宋体" w:hAnsi="宋体"/>
          <w:b/>
          <w:sz w:val="24"/>
          <w:szCs w:val="24"/>
        </w:rPr>
      </w:pPr>
      <w:r>
        <w:rPr>
          <w:rFonts w:ascii="宋体" w:hAnsi="宋体"/>
          <w:b/>
          <w:sz w:val="24"/>
          <w:szCs w:val="24"/>
        </w:rPr>
        <w:t>2</w:t>
      </w:r>
      <w:r>
        <w:rPr>
          <w:rFonts w:ascii="宋体" w:hAnsi="宋体" w:hint="eastAsia"/>
          <w:b/>
          <w:sz w:val="24"/>
          <w:szCs w:val="24"/>
        </w:rPr>
        <w:t>6. 签订合同</w:t>
      </w:r>
      <w:bookmarkEnd w:id="62"/>
    </w:p>
    <w:p w:rsidR="006A33C1" w:rsidRDefault="00B85BBE" w:rsidP="00C304C6">
      <w:pPr>
        <w:adjustRightInd w:val="0"/>
        <w:snapToGrid w:val="0"/>
        <w:spacing w:line="360" w:lineRule="auto"/>
        <w:ind w:left="581" w:hangingChars="242" w:hanging="581"/>
        <w:rPr>
          <w:rFonts w:ascii="宋体" w:hAnsi="宋体"/>
          <w:sz w:val="24"/>
          <w:szCs w:val="24"/>
        </w:rPr>
      </w:pPr>
      <w:r>
        <w:rPr>
          <w:rFonts w:ascii="宋体" w:hAnsi="宋体" w:hint="eastAsia"/>
          <w:sz w:val="24"/>
          <w:szCs w:val="24"/>
        </w:rPr>
        <w:t>26.1中标人在收到中标通知书后</w:t>
      </w:r>
      <w:r>
        <w:rPr>
          <w:rFonts w:ascii="宋体" w:hAnsi="宋体"/>
          <w:sz w:val="24"/>
          <w:szCs w:val="24"/>
        </w:rPr>
        <w:t>，</w:t>
      </w:r>
      <w:r>
        <w:rPr>
          <w:rFonts w:ascii="宋体" w:hAnsi="宋体" w:hint="eastAsia"/>
          <w:sz w:val="24"/>
          <w:szCs w:val="24"/>
        </w:rPr>
        <w:t>应按中标通知书规定的时间、地点派授权代表与嘉兴市急救中心、嘉兴市中心血站签订合同。</w:t>
      </w:r>
    </w:p>
    <w:p w:rsidR="006A33C1" w:rsidRDefault="00B85BBE">
      <w:pPr>
        <w:adjustRightInd w:val="0"/>
        <w:snapToGrid w:val="0"/>
        <w:spacing w:line="360" w:lineRule="auto"/>
        <w:ind w:left="595" w:hangingChars="248" w:hanging="595"/>
        <w:rPr>
          <w:rFonts w:ascii="宋体" w:hAnsi="宋体"/>
          <w:sz w:val="24"/>
          <w:szCs w:val="24"/>
        </w:rPr>
      </w:pPr>
      <w:r>
        <w:rPr>
          <w:rFonts w:ascii="宋体" w:hAnsi="宋体"/>
          <w:sz w:val="24"/>
          <w:szCs w:val="24"/>
        </w:rPr>
        <w:t>2</w:t>
      </w:r>
      <w:r>
        <w:rPr>
          <w:rFonts w:ascii="宋体" w:hAnsi="宋体" w:hint="eastAsia"/>
          <w:sz w:val="24"/>
          <w:szCs w:val="24"/>
        </w:rPr>
        <w:t>6.</w:t>
      </w:r>
      <w:r>
        <w:rPr>
          <w:rFonts w:ascii="宋体" w:hAnsi="宋体"/>
          <w:sz w:val="24"/>
          <w:szCs w:val="24"/>
        </w:rPr>
        <w:t xml:space="preserve">2 </w:t>
      </w:r>
      <w:r>
        <w:rPr>
          <w:rFonts w:ascii="宋体" w:hAnsi="宋体" w:hint="eastAsia"/>
          <w:sz w:val="24"/>
          <w:szCs w:val="24"/>
        </w:rPr>
        <w:t>招标人的招标文件及补充文件、中标人的投标文件及其澄清文件等，均是合同的组成部分。</w:t>
      </w:r>
    </w:p>
    <w:p w:rsidR="006A33C1" w:rsidRDefault="006A33C1">
      <w:pPr>
        <w:spacing w:line="360" w:lineRule="auto"/>
        <w:jc w:val="left"/>
        <w:rPr>
          <w:rFonts w:ascii="宋体" w:hAnsi="宋体"/>
          <w:sz w:val="24"/>
        </w:rPr>
      </w:pPr>
    </w:p>
    <w:p w:rsidR="006A33C1" w:rsidRDefault="006A33C1">
      <w:pPr>
        <w:adjustRightInd w:val="0"/>
        <w:snapToGrid w:val="0"/>
        <w:spacing w:line="360" w:lineRule="auto"/>
        <w:ind w:left="595" w:hangingChars="248" w:hanging="595"/>
        <w:rPr>
          <w:rFonts w:ascii="宋体" w:hAnsi="宋体"/>
          <w:sz w:val="24"/>
          <w:szCs w:val="24"/>
        </w:rPr>
      </w:pPr>
    </w:p>
    <w:p w:rsidR="006A33C1" w:rsidRDefault="006A33C1">
      <w:pPr>
        <w:adjustRightInd w:val="0"/>
        <w:snapToGrid w:val="0"/>
        <w:spacing w:line="360" w:lineRule="auto"/>
        <w:rPr>
          <w:rFonts w:ascii="宋体" w:hAnsi="宋体"/>
          <w:b/>
          <w:sz w:val="24"/>
          <w:szCs w:val="24"/>
        </w:rPr>
        <w:sectPr w:rsidR="006A33C1">
          <w:headerReference w:type="default" r:id="rId18"/>
          <w:type w:val="nextColumn"/>
          <w:pgSz w:w="11907" w:h="16840"/>
          <w:pgMar w:top="1474" w:right="1474" w:bottom="1247" w:left="1474" w:header="851" w:footer="680" w:gutter="0"/>
          <w:paperSrc w:first="7" w:other="7"/>
          <w:cols w:space="720"/>
          <w:docGrid w:linePitch="312"/>
        </w:sectPr>
      </w:pPr>
    </w:p>
    <w:p w:rsidR="006A33C1" w:rsidRDefault="00B85BBE">
      <w:pPr>
        <w:pStyle w:val="1"/>
        <w:spacing w:before="0" w:after="0" w:line="360" w:lineRule="auto"/>
        <w:ind w:leftChars="-9" w:left="16" w:hangingChars="8" w:hanging="35"/>
        <w:jc w:val="center"/>
        <w:rPr>
          <w:rFonts w:ascii="宋体" w:hAnsi="宋体"/>
        </w:rPr>
      </w:pPr>
      <w:bookmarkStart w:id="63" w:name="_Toc73951754"/>
      <w:bookmarkStart w:id="64" w:name="_Toc73950783"/>
      <w:bookmarkStart w:id="65" w:name="_Toc349259797"/>
      <w:bookmarkStart w:id="66" w:name="_Toc73894415"/>
      <w:bookmarkStart w:id="67" w:name="_Toc380692175"/>
      <w:r>
        <w:rPr>
          <w:rFonts w:ascii="宋体" w:hAnsi="宋体" w:hint="eastAsia"/>
        </w:rPr>
        <w:lastRenderedPageBreak/>
        <w:t xml:space="preserve">第二部分  </w:t>
      </w:r>
      <w:bookmarkEnd w:id="63"/>
      <w:bookmarkEnd w:id="64"/>
      <w:bookmarkEnd w:id="65"/>
      <w:bookmarkEnd w:id="66"/>
      <w:r>
        <w:rPr>
          <w:rFonts w:ascii="宋体" w:hAnsi="宋体" w:hint="eastAsia"/>
        </w:rPr>
        <w:t>招标项目要求</w:t>
      </w:r>
      <w:bookmarkEnd w:id="67"/>
    </w:p>
    <w:p w:rsidR="006A33C1" w:rsidRDefault="00B85BBE">
      <w:pPr>
        <w:pStyle w:val="23"/>
        <w:spacing w:before="0" w:after="0" w:line="360" w:lineRule="auto"/>
        <w:jc w:val="both"/>
        <w:rPr>
          <w:rFonts w:ascii="宋体" w:eastAsia="宋体" w:hAnsi="宋体"/>
          <w:color w:val="auto"/>
          <w:sz w:val="24"/>
          <w:szCs w:val="24"/>
        </w:rPr>
      </w:pPr>
      <w:bookmarkStart w:id="68" w:name="_Toc380692176"/>
      <w:r>
        <w:rPr>
          <w:rFonts w:ascii="宋体" w:eastAsia="宋体" w:hAnsi="宋体" w:hint="eastAsia"/>
          <w:color w:val="auto"/>
          <w:sz w:val="24"/>
          <w:szCs w:val="24"/>
        </w:rPr>
        <w:t>一、概述</w:t>
      </w:r>
      <w:bookmarkEnd w:id="68"/>
    </w:p>
    <w:p w:rsidR="006A33C1" w:rsidRDefault="00B85BBE">
      <w:pPr>
        <w:pStyle w:val="a8"/>
        <w:tabs>
          <w:tab w:val="left" w:pos="0"/>
        </w:tabs>
        <w:snapToGrid w:val="0"/>
        <w:spacing w:line="400" w:lineRule="exact"/>
        <w:ind w:firstLineChars="200" w:firstLine="480"/>
        <w:jc w:val="left"/>
        <w:rPr>
          <w:rFonts w:hAnsi="宋体"/>
          <w:sz w:val="24"/>
          <w:szCs w:val="24"/>
        </w:rPr>
      </w:pPr>
      <w:r>
        <w:rPr>
          <w:rFonts w:hAnsi="宋体" w:hint="eastAsia"/>
          <w:sz w:val="24"/>
          <w:szCs w:val="24"/>
        </w:rPr>
        <w:t>本次采购项目为嘉兴市急救中心、嘉兴市中心血站室外绿化养护工作，详见附件中的内容。</w:t>
      </w:r>
    </w:p>
    <w:p w:rsidR="006A33C1" w:rsidRDefault="006A33C1">
      <w:pPr>
        <w:tabs>
          <w:tab w:val="left" w:pos="525"/>
        </w:tabs>
        <w:spacing w:line="480" w:lineRule="exact"/>
        <w:jc w:val="left"/>
        <w:rPr>
          <w:rFonts w:ascii="宋体" w:hAnsi="宋体"/>
          <w:b/>
          <w:sz w:val="24"/>
          <w:szCs w:val="24"/>
        </w:rPr>
      </w:pPr>
    </w:p>
    <w:p w:rsidR="006A33C1" w:rsidRDefault="00B85BBE">
      <w:pPr>
        <w:pStyle w:val="23"/>
        <w:spacing w:before="0" w:after="0" w:line="360" w:lineRule="auto"/>
        <w:jc w:val="both"/>
        <w:rPr>
          <w:rFonts w:ascii="宋体" w:eastAsia="宋体" w:hAnsi="宋体"/>
          <w:b w:val="0"/>
          <w:color w:val="auto"/>
          <w:sz w:val="24"/>
          <w:szCs w:val="24"/>
        </w:rPr>
      </w:pPr>
      <w:bookmarkStart w:id="69" w:name="_Toc380692177"/>
      <w:r>
        <w:rPr>
          <w:rFonts w:ascii="宋体" w:eastAsia="宋体" w:hAnsi="宋体" w:hint="eastAsia"/>
          <w:color w:val="auto"/>
          <w:sz w:val="24"/>
          <w:szCs w:val="24"/>
        </w:rPr>
        <w:t>二、承包期限：</w:t>
      </w:r>
      <w:r>
        <w:rPr>
          <w:rFonts w:ascii="宋体" w:eastAsia="宋体" w:hAnsi="宋体" w:hint="eastAsia"/>
          <w:b w:val="0"/>
          <w:color w:val="auto"/>
          <w:sz w:val="24"/>
          <w:szCs w:val="24"/>
        </w:rPr>
        <w:t>自签订合同起1年</w:t>
      </w:r>
      <w:bookmarkEnd w:id="69"/>
      <w:r>
        <w:rPr>
          <w:rFonts w:ascii="宋体" w:eastAsia="宋体" w:hAnsi="宋体" w:hint="eastAsia"/>
          <w:b w:val="0"/>
          <w:color w:val="auto"/>
          <w:sz w:val="24"/>
          <w:szCs w:val="24"/>
        </w:rPr>
        <w:t>，经</w:t>
      </w:r>
      <w:r>
        <w:rPr>
          <w:rFonts w:ascii="宋体" w:eastAsia="宋体" w:hAnsi="宋体" w:hint="eastAsia"/>
          <w:color w:val="auto"/>
          <w:kern w:val="2"/>
          <w:sz w:val="24"/>
          <w:szCs w:val="24"/>
        </w:rPr>
        <w:t>嘉兴市急救中心、嘉兴市中心血站</w:t>
      </w:r>
      <w:r>
        <w:rPr>
          <w:rFonts w:ascii="宋体" w:eastAsia="宋体" w:hAnsi="宋体" w:hint="eastAsia"/>
          <w:b w:val="0"/>
          <w:color w:val="auto"/>
          <w:sz w:val="24"/>
          <w:szCs w:val="24"/>
        </w:rPr>
        <w:t>考核合格后可续签1年。</w:t>
      </w:r>
    </w:p>
    <w:p w:rsidR="006A33C1" w:rsidRDefault="006A33C1">
      <w:pPr>
        <w:tabs>
          <w:tab w:val="left" w:pos="525"/>
        </w:tabs>
        <w:spacing w:line="480" w:lineRule="exact"/>
        <w:ind w:firstLineChars="171" w:firstLine="412"/>
        <w:jc w:val="left"/>
        <w:rPr>
          <w:rFonts w:ascii="宋体" w:hAnsi="宋体"/>
          <w:b/>
          <w:sz w:val="24"/>
          <w:szCs w:val="24"/>
        </w:rPr>
      </w:pPr>
    </w:p>
    <w:p w:rsidR="006A33C1" w:rsidRDefault="00B85BBE">
      <w:pPr>
        <w:pStyle w:val="23"/>
        <w:spacing w:before="0" w:after="0" w:line="360" w:lineRule="auto"/>
        <w:jc w:val="both"/>
        <w:rPr>
          <w:rFonts w:ascii="宋体" w:eastAsia="宋体" w:hAnsi="宋体"/>
          <w:color w:val="auto"/>
          <w:sz w:val="24"/>
          <w:szCs w:val="24"/>
        </w:rPr>
      </w:pPr>
      <w:bookmarkStart w:id="70" w:name="_Toc380692178"/>
      <w:r>
        <w:rPr>
          <w:rFonts w:ascii="宋体" w:eastAsia="宋体" w:hAnsi="宋体" w:hint="eastAsia"/>
          <w:color w:val="auto"/>
          <w:sz w:val="24"/>
          <w:szCs w:val="24"/>
        </w:rPr>
        <w:t>三、承包范围：</w:t>
      </w:r>
      <w:bookmarkEnd w:id="70"/>
    </w:p>
    <w:p w:rsidR="006A33C1" w:rsidRDefault="00B85BBE">
      <w:pPr>
        <w:tabs>
          <w:tab w:val="left" w:pos="525"/>
        </w:tabs>
        <w:spacing w:line="480" w:lineRule="exact"/>
        <w:ind w:firstLineChars="171" w:firstLine="410"/>
        <w:jc w:val="left"/>
        <w:rPr>
          <w:rFonts w:ascii="宋体" w:hAnsi="宋体"/>
          <w:sz w:val="24"/>
          <w:szCs w:val="24"/>
        </w:rPr>
      </w:pPr>
      <w:r>
        <w:rPr>
          <w:rFonts w:ascii="宋体" w:hAnsi="宋体" w:hint="eastAsia"/>
          <w:sz w:val="24"/>
          <w:szCs w:val="24"/>
        </w:rPr>
        <w:t>1、范围为：嘉兴市急救中心、嘉兴市中心血站室外绿化养护，绿化面积：</w:t>
      </w:r>
      <w:r w:rsidRPr="00C426AF">
        <w:rPr>
          <w:rFonts w:ascii="宋体" w:hAnsi="宋体" w:hint="eastAsia"/>
          <w:b/>
          <w:sz w:val="24"/>
          <w:szCs w:val="24"/>
        </w:rPr>
        <w:t>5017</w:t>
      </w:r>
      <w:r>
        <w:rPr>
          <w:rFonts w:ascii="宋体" w:hAnsi="宋体" w:hint="eastAsia"/>
          <w:sz w:val="24"/>
          <w:szCs w:val="24"/>
        </w:rPr>
        <w:t>平方米，具体面积以施工单位踏勘现场为准。</w:t>
      </w:r>
    </w:p>
    <w:p w:rsidR="006A33C1" w:rsidRDefault="006A33C1">
      <w:pPr>
        <w:shd w:val="clear" w:color="auto" w:fill="FFFFFF"/>
        <w:snapToGrid w:val="0"/>
        <w:ind w:firstLineChars="420" w:firstLine="1008"/>
        <w:rPr>
          <w:rFonts w:ascii="宋体" w:hAnsi="宋体"/>
          <w:sz w:val="24"/>
          <w:szCs w:val="24"/>
        </w:rPr>
      </w:pPr>
    </w:p>
    <w:p w:rsidR="006A33C1" w:rsidRDefault="00B85BBE">
      <w:pPr>
        <w:pStyle w:val="23"/>
        <w:spacing w:before="0" w:after="0" w:line="360" w:lineRule="auto"/>
        <w:jc w:val="both"/>
        <w:rPr>
          <w:rFonts w:ascii="宋体" w:eastAsia="宋体" w:hAnsi="宋体"/>
          <w:color w:val="auto"/>
          <w:sz w:val="24"/>
          <w:szCs w:val="24"/>
        </w:rPr>
      </w:pPr>
      <w:bookmarkStart w:id="71" w:name="_Toc380692179"/>
      <w:r>
        <w:rPr>
          <w:rFonts w:ascii="宋体" w:eastAsia="宋体" w:hAnsi="宋体" w:hint="eastAsia"/>
          <w:color w:val="auto"/>
          <w:sz w:val="24"/>
          <w:szCs w:val="24"/>
        </w:rPr>
        <w:t>四、投标报价</w:t>
      </w:r>
      <w:bookmarkEnd w:id="71"/>
    </w:p>
    <w:p w:rsidR="006A33C1" w:rsidRDefault="00B85BBE">
      <w:pPr>
        <w:shd w:val="clear" w:color="auto" w:fill="FFFFFF"/>
        <w:snapToGrid w:val="0"/>
        <w:spacing w:line="360" w:lineRule="auto"/>
        <w:ind w:leftChars="57" w:left="480" w:hangingChars="150" w:hanging="360"/>
        <w:rPr>
          <w:rFonts w:ascii="宋体" w:hAnsi="宋体"/>
          <w:sz w:val="24"/>
          <w:szCs w:val="24"/>
        </w:rPr>
      </w:pPr>
      <w:r>
        <w:rPr>
          <w:rFonts w:ascii="宋体" w:hAnsi="宋体" w:hint="eastAsia"/>
          <w:sz w:val="24"/>
          <w:szCs w:val="24"/>
        </w:rPr>
        <w:t>1、投标报价应按招标文件中相关附表格式填写。</w:t>
      </w:r>
    </w:p>
    <w:p w:rsidR="006A33C1" w:rsidRDefault="00B85BBE">
      <w:pPr>
        <w:shd w:val="clear" w:color="auto" w:fill="FFFFFF"/>
        <w:snapToGrid w:val="0"/>
        <w:spacing w:line="360" w:lineRule="auto"/>
        <w:ind w:leftChars="57" w:left="480" w:hangingChars="150" w:hanging="360"/>
        <w:rPr>
          <w:rFonts w:ascii="宋体" w:hAnsi="宋体"/>
          <w:sz w:val="24"/>
          <w:szCs w:val="24"/>
        </w:rPr>
      </w:pPr>
      <w:r>
        <w:rPr>
          <w:rFonts w:ascii="宋体" w:hAnsi="宋体" w:hint="eastAsia"/>
          <w:sz w:val="24"/>
          <w:szCs w:val="24"/>
        </w:rPr>
        <w:t>2、</w:t>
      </w:r>
      <w:r>
        <w:rPr>
          <w:rFonts w:ascii="宋体" w:hAnsi="宋体"/>
          <w:sz w:val="24"/>
          <w:szCs w:val="24"/>
        </w:rPr>
        <w:t>本项目投标报价期限为</w:t>
      </w:r>
      <w:r>
        <w:rPr>
          <w:rFonts w:ascii="宋体" w:hAnsi="宋体" w:hint="eastAsia"/>
          <w:sz w:val="24"/>
          <w:szCs w:val="24"/>
        </w:rPr>
        <w:t>一</w:t>
      </w:r>
      <w:r>
        <w:rPr>
          <w:rFonts w:ascii="宋体" w:hAnsi="宋体"/>
          <w:sz w:val="24"/>
          <w:szCs w:val="24"/>
        </w:rPr>
        <w:t>年的承包费用报价，并采用固定总价承包。承包总价必须包括在承包区域内提供</w:t>
      </w:r>
      <w:r>
        <w:rPr>
          <w:rFonts w:ascii="宋体" w:hAnsi="宋体" w:hint="eastAsia"/>
          <w:sz w:val="24"/>
          <w:szCs w:val="24"/>
        </w:rPr>
        <w:t>绿化养护工作日常管理</w:t>
      </w:r>
      <w:r>
        <w:rPr>
          <w:rFonts w:ascii="宋体" w:hAnsi="宋体"/>
          <w:sz w:val="24"/>
          <w:szCs w:val="24"/>
        </w:rPr>
        <w:t>服务所需的</w:t>
      </w:r>
      <w:r>
        <w:rPr>
          <w:rFonts w:ascii="宋体" w:hAnsi="宋体" w:hint="eastAsia"/>
          <w:sz w:val="24"/>
          <w:szCs w:val="24"/>
        </w:rPr>
        <w:t>设备和工器具、</w:t>
      </w:r>
      <w:r>
        <w:rPr>
          <w:rFonts w:ascii="宋体" w:hAnsi="宋体"/>
          <w:sz w:val="24"/>
          <w:szCs w:val="24"/>
        </w:rPr>
        <w:t>一切人员工资、奖金、各种加班费、各种社会保险、</w:t>
      </w:r>
      <w:r>
        <w:rPr>
          <w:rFonts w:ascii="宋体" w:hAnsi="宋体" w:hint="eastAsia"/>
          <w:sz w:val="24"/>
          <w:szCs w:val="24"/>
        </w:rPr>
        <w:t>食宿与交通、设备及工具、器材、消耗材料、服装、安全、管理费用、税费、利润、</w:t>
      </w:r>
      <w:r>
        <w:rPr>
          <w:rFonts w:ascii="宋体" w:hAnsi="宋体"/>
          <w:sz w:val="24"/>
          <w:szCs w:val="24"/>
        </w:rPr>
        <w:t>完成合同所需的一切本身和不可或缺的所有工作开支、政策性文件规定及合同包含的所有风险、责任等各项全部费用并承担一切风险责任。</w:t>
      </w:r>
    </w:p>
    <w:p w:rsidR="006A33C1" w:rsidRDefault="00B85BBE">
      <w:pPr>
        <w:shd w:val="clear" w:color="auto" w:fill="FFFFFF"/>
        <w:snapToGrid w:val="0"/>
        <w:spacing w:line="360" w:lineRule="auto"/>
        <w:ind w:leftChars="57" w:left="480" w:hangingChars="150" w:hanging="360"/>
        <w:rPr>
          <w:rFonts w:ascii="宋体" w:hAnsi="宋体"/>
          <w:color w:val="FF0000"/>
          <w:sz w:val="24"/>
          <w:szCs w:val="24"/>
        </w:rPr>
      </w:pPr>
      <w:r>
        <w:rPr>
          <w:rFonts w:ascii="宋体" w:hAnsi="宋体" w:hint="eastAsia"/>
          <w:sz w:val="24"/>
          <w:szCs w:val="24"/>
        </w:rPr>
        <w:t>3、</w:t>
      </w:r>
      <w:r w:rsidRPr="00946E39">
        <w:rPr>
          <w:rFonts w:ascii="宋体" w:hAnsi="宋体" w:hint="eastAsia"/>
          <w:sz w:val="24"/>
          <w:szCs w:val="24"/>
        </w:rPr>
        <w:t>投标报价只允许有一个报价，有选择的报价将不予接受。</w:t>
      </w:r>
    </w:p>
    <w:p w:rsidR="006A33C1" w:rsidRDefault="00B85BBE">
      <w:pPr>
        <w:shd w:val="clear" w:color="auto" w:fill="FFFFFF"/>
        <w:snapToGrid w:val="0"/>
        <w:spacing w:line="360" w:lineRule="auto"/>
        <w:ind w:leftChars="57" w:left="480" w:hangingChars="150" w:hanging="360"/>
        <w:rPr>
          <w:rFonts w:ascii="宋体" w:hAnsi="宋体"/>
          <w:sz w:val="24"/>
          <w:szCs w:val="24"/>
        </w:rPr>
      </w:pPr>
      <w:r>
        <w:rPr>
          <w:rFonts w:ascii="宋体" w:hAnsi="宋体" w:hint="eastAsia"/>
          <w:sz w:val="24"/>
          <w:szCs w:val="24"/>
        </w:rPr>
        <w:t>4、投标人所报的投标价在合同执行过程中是固定不变的，不得以任何理由予以变更。任何包含价格调整的要求，将被认为是非实质性响应投标而予以拒绝。</w:t>
      </w:r>
    </w:p>
    <w:p w:rsidR="006A33C1" w:rsidRDefault="006A33C1">
      <w:pPr>
        <w:adjustRightInd w:val="0"/>
        <w:snapToGrid w:val="0"/>
        <w:spacing w:line="360" w:lineRule="auto"/>
        <w:ind w:firstLineChars="200" w:firstLine="482"/>
        <w:rPr>
          <w:rFonts w:ascii="宋体" w:hAnsi="宋体"/>
          <w:b/>
          <w:sz w:val="24"/>
          <w:szCs w:val="24"/>
        </w:rPr>
      </w:pPr>
    </w:p>
    <w:p w:rsidR="006A33C1" w:rsidRDefault="00B85BBE">
      <w:pPr>
        <w:pStyle w:val="23"/>
        <w:spacing w:before="0" w:after="0" w:line="360" w:lineRule="auto"/>
        <w:jc w:val="both"/>
        <w:rPr>
          <w:rFonts w:ascii="宋体" w:eastAsia="宋体" w:hAnsi="宋体"/>
          <w:color w:val="auto"/>
          <w:sz w:val="24"/>
          <w:szCs w:val="24"/>
        </w:rPr>
      </w:pPr>
      <w:bookmarkStart w:id="72" w:name="_Toc380692180"/>
      <w:r>
        <w:rPr>
          <w:rFonts w:ascii="宋体" w:eastAsia="宋体" w:hAnsi="宋体" w:hint="eastAsia"/>
          <w:color w:val="auto"/>
          <w:sz w:val="24"/>
          <w:szCs w:val="24"/>
        </w:rPr>
        <w:t>五、承担的工作内容及要求</w:t>
      </w:r>
      <w:bookmarkEnd w:id="72"/>
    </w:p>
    <w:p w:rsidR="006A33C1" w:rsidRDefault="00B85BBE">
      <w:pPr>
        <w:shd w:val="clear" w:color="auto" w:fill="FFFFFF"/>
        <w:snapToGrid w:val="0"/>
        <w:spacing w:line="360" w:lineRule="auto"/>
        <w:ind w:leftChars="57" w:left="480" w:hangingChars="150" w:hanging="360"/>
        <w:rPr>
          <w:rFonts w:ascii="宋体" w:hAnsi="宋体"/>
          <w:sz w:val="24"/>
          <w:szCs w:val="24"/>
        </w:rPr>
      </w:pPr>
      <w:r>
        <w:rPr>
          <w:rFonts w:ascii="宋体" w:hAnsi="宋体" w:hint="eastAsia"/>
          <w:sz w:val="24"/>
          <w:szCs w:val="24"/>
        </w:rPr>
        <w:t>1</w:t>
      </w:r>
      <w:r>
        <w:rPr>
          <w:rFonts w:ascii="宋体" w:hAnsi="宋体"/>
          <w:sz w:val="24"/>
          <w:szCs w:val="24"/>
        </w:rPr>
        <w:t>、负责承包范围内所有的绿地、乔木、灌木、地被的日常养护；行道树、古树名木的日常养护；园路铺装、园林建筑小品及其他设施的日常维护和管理。</w:t>
      </w:r>
    </w:p>
    <w:p w:rsidR="006A33C1" w:rsidRDefault="00B85BBE">
      <w:pPr>
        <w:shd w:val="clear" w:color="auto" w:fill="FFFFFF"/>
        <w:snapToGrid w:val="0"/>
        <w:spacing w:line="360" w:lineRule="auto"/>
        <w:ind w:leftChars="57" w:left="480" w:hangingChars="150" w:hanging="360"/>
        <w:rPr>
          <w:rFonts w:ascii="宋体" w:hAnsi="宋体"/>
          <w:sz w:val="24"/>
          <w:szCs w:val="24"/>
        </w:rPr>
      </w:pPr>
      <w:r>
        <w:rPr>
          <w:rFonts w:ascii="宋体" w:hAnsi="宋体" w:hint="eastAsia"/>
          <w:sz w:val="24"/>
          <w:szCs w:val="24"/>
        </w:rPr>
        <w:t>2</w:t>
      </w:r>
      <w:r>
        <w:rPr>
          <w:rFonts w:ascii="宋体" w:hAnsi="宋体"/>
          <w:sz w:val="24"/>
          <w:szCs w:val="24"/>
        </w:rPr>
        <w:t>、养护的草坪要确保常年绿草如茵，对不同的草坪植物采取不同的养护管理标准。</w:t>
      </w:r>
    </w:p>
    <w:p w:rsidR="006A33C1" w:rsidRDefault="00B85BBE">
      <w:pPr>
        <w:shd w:val="clear" w:color="auto" w:fill="FFFFFF"/>
        <w:snapToGrid w:val="0"/>
        <w:spacing w:line="360" w:lineRule="auto"/>
        <w:ind w:leftChars="57" w:left="480" w:hangingChars="150" w:hanging="360"/>
        <w:rPr>
          <w:rFonts w:ascii="宋体" w:hAnsi="宋体"/>
          <w:sz w:val="24"/>
          <w:szCs w:val="24"/>
        </w:rPr>
      </w:pPr>
      <w:r>
        <w:rPr>
          <w:rFonts w:ascii="宋体" w:hAnsi="宋体" w:hint="eastAsia"/>
          <w:sz w:val="24"/>
          <w:szCs w:val="24"/>
        </w:rPr>
        <w:t>3、对树木的养护要采取针对性的有效的措施。</w:t>
      </w:r>
    </w:p>
    <w:p w:rsidR="006A33C1" w:rsidRDefault="00B85BBE">
      <w:pPr>
        <w:shd w:val="clear" w:color="auto" w:fill="FFFFFF"/>
        <w:snapToGrid w:val="0"/>
        <w:spacing w:line="360" w:lineRule="auto"/>
        <w:ind w:leftChars="57" w:left="480" w:hangingChars="150" w:hanging="360"/>
        <w:rPr>
          <w:rFonts w:ascii="宋体" w:hAnsi="宋体"/>
          <w:sz w:val="24"/>
          <w:szCs w:val="24"/>
        </w:rPr>
      </w:pPr>
      <w:r>
        <w:rPr>
          <w:rFonts w:ascii="宋体" w:hAnsi="宋体" w:hint="eastAsia"/>
          <w:sz w:val="24"/>
          <w:szCs w:val="24"/>
        </w:rPr>
        <w:t>4</w:t>
      </w:r>
      <w:r>
        <w:rPr>
          <w:rFonts w:ascii="宋体" w:hAnsi="宋体"/>
          <w:sz w:val="24"/>
          <w:szCs w:val="24"/>
        </w:rPr>
        <w:t>、列出草坪、树木的浇水、排水、施肥及修剪、除草的具体操作规程。</w:t>
      </w:r>
    </w:p>
    <w:p w:rsidR="006A33C1" w:rsidRDefault="00B85BBE">
      <w:pPr>
        <w:shd w:val="clear" w:color="auto" w:fill="FFFFFF"/>
        <w:snapToGrid w:val="0"/>
        <w:spacing w:line="360" w:lineRule="auto"/>
        <w:ind w:leftChars="57" w:left="480" w:hangingChars="150" w:hanging="360"/>
        <w:rPr>
          <w:rFonts w:ascii="宋体" w:hAnsi="宋体"/>
          <w:sz w:val="24"/>
          <w:szCs w:val="24"/>
        </w:rPr>
      </w:pPr>
      <w:r>
        <w:rPr>
          <w:rFonts w:ascii="宋体" w:hAnsi="宋体" w:hint="eastAsia"/>
          <w:sz w:val="24"/>
          <w:szCs w:val="24"/>
        </w:rPr>
        <w:lastRenderedPageBreak/>
        <w:t>5、承包方须根据季节性安排养护工进行日常维护及管理绿化养护。</w:t>
      </w:r>
    </w:p>
    <w:p w:rsidR="006A33C1" w:rsidRDefault="00B85BBE">
      <w:pPr>
        <w:shd w:val="clear" w:color="auto" w:fill="FFFFFF"/>
        <w:snapToGrid w:val="0"/>
        <w:spacing w:line="360" w:lineRule="auto"/>
        <w:ind w:leftChars="57" w:left="480" w:hangingChars="150" w:hanging="360"/>
        <w:rPr>
          <w:rFonts w:ascii="宋体" w:hAnsi="宋体"/>
          <w:sz w:val="24"/>
          <w:szCs w:val="24"/>
        </w:rPr>
      </w:pPr>
      <w:r>
        <w:rPr>
          <w:rFonts w:ascii="宋体" w:hAnsi="宋体" w:hint="eastAsia"/>
          <w:sz w:val="24"/>
          <w:szCs w:val="24"/>
        </w:rPr>
        <w:t>6、绿化养护工作频率要有明确的规定时间与次数。</w:t>
      </w:r>
    </w:p>
    <w:p w:rsidR="006A33C1" w:rsidRDefault="00B85BBE">
      <w:pPr>
        <w:pStyle w:val="23"/>
        <w:spacing w:before="0" w:after="0" w:line="360" w:lineRule="auto"/>
        <w:jc w:val="both"/>
        <w:rPr>
          <w:rFonts w:ascii="宋体" w:eastAsia="宋体" w:hAnsi="宋体"/>
          <w:color w:val="auto"/>
          <w:sz w:val="24"/>
          <w:szCs w:val="24"/>
        </w:rPr>
      </w:pPr>
      <w:bookmarkStart w:id="73" w:name="_Toc380692181"/>
      <w:r>
        <w:rPr>
          <w:rFonts w:ascii="宋体" w:eastAsia="宋体" w:hAnsi="宋体" w:hint="eastAsia"/>
          <w:color w:val="auto"/>
          <w:sz w:val="24"/>
          <w:szCs w:val="24"/>
        </w:rPr>
        <w:t>六、绿化养护质量标准</w:t>
      </w:r>
      <w:bookmarkEnd w:id="73"/>
    </w:p>
    <w:p w:rsidR="006A33C1" w:rsidRDefault="00B85BBE">
      <w:pPr>
        <w:pStyle w:val="a8"/>
        <w:spacing w:line="360" w:lineRule="auto"/>
        <w:ind w:firstLineChars="147" w:firstLine="354"/>
        <w:jc w:val="left"/>
        <w:rPr>
          <w:rFonts w:hAnsi="宋体"/>
          <w:b/>
          <w:bCs/>
          <w:sz w:val="24"/>
          <w:szCs w:val="24"/>
        </w:rPr>
      </w:pPr>
      <w:r>
        <w:rPr>
          <w:rFonts w:hAnsi="宋体" w:hint="eastAsia"/>
          <w:b/>
          <w:bCs/>
          <w:sz w:val="24"/>
          <w:szCs w:val="24"/>
        </w:rPr>
        <w:t>业主单位制订考核办法，对承包方的工作进行考核，承包方必须无条件予以接受。</w:t>
      </w:r>
    </w:p>
    <w:p w:rsidR="006A33C1" w:rsidRDefault="00B85BBE">
      <w:pPr>
        <w:pStyle w:val="a8"/>
        <w:spacing w:line="360" w:lineRule="auto"/>
        <w:ind w:firstLineChars="171" w:firstLine="412"/>
        <w:jc w:val="center"/>
        <w:rPr>
          <w:rFonts w:hAnsi="宋体"/>
          <w:b/>
          <w:bCs/>
          <w:sz w:val="24"/>
          <w:szCs w:val="24"/>
        </w:rPr>
      </w:pPr>
      <w:r>
        <w:rPr>
          <w:rFonts w:hAnsi="宋体" w:hint="eastAsia"/>
          <w:b/>
          <w:bCs/>
          <w:sz w:val="24"/>
          <w:szCs w:val="24"/>
        </w:rPr>
        <w:t>绿化养护质量标准(公园绿地养护标准)</w:t>
      </w:r>
    </w:p>
    <w:p w:rsidR="006A33C1" w:rsidRDefault="00B85BBE">
      <w:pPr>
        <w:pStyle w:val="a8"/>
        <w:spacing w:line="360" w:lineRule="auto"/>
        <w:ind w:firstLineChars="200" w:firstLine="480"/>
        <w:jc w:val="left"/>
        <w:rPr>
          <w:rFonts w:hAnsi="宋体"/>
          <w:bCs/>
          <w:sz w:val="24"/>
          <w:szCs w:val="24"/>
        </w:rPr>
      </w:pPr>
      <w:r>
        <w:rPr>
          <w:rFonts w:hAnsi="宋体" w:hint="eastAsia"/>
          <w:bCs/>
          <w:sz w:val="24"/>
          <w:szCs w:val="24"/>
        </w:rPr>
        <w:t>总体标准：绿地养护的整体质量，内容包括植物养护、植物存活率、设施维护、土肥标准、病虫害防治标准、卫生标准及管理标准。</w:t>
      </w:r>
    </w:p>
    <w:p w:rsidR="006A33C1" w:rsidRDefault="00B85BBE">
      <w:pPr>
        <w:pStyle w:val="a8"/>
        <w:spacing w:line="360" w:lineRule="auto"/>
        <w:jc w:val="left"/>
        <w:rPr>
          <w:rFonts w:hAnsi="宋体"/>
          <w:bCs/>
          <w:sz w:val="24"/>
          <w:szCs w:val="24"/>
        </w:rPr>
      </w:pPr>
      <w:r>
        <w:rPr>
          <w:rFonts w:hAnsi="宋体" w:hint="eastAsia"/>
          <w:bCs/>
          <w:sz w:val="24"/>
          <w:szCs w:val="24"/>
        </w:rPr>
        <w:t>1、植物养护标准</w:t>
      </w:r>
    </w:p>
    <w:p w:rsidR="006A33C1" w:rsidRDefault="00B85BBE">
      <w:pPr>
        <w:shd w:val="clear" w:color="auto" w:fill="FFFFFF"/>
        <w:snapToGrid w:val="0"/>
        <w:spacing w:line="360" w:lineRule="auto"/>
        <w:ind w:leftChars="171" w:left="839" w:hangingChars="200" w:hanging="480"/>
        <w:rPr>
          <w:rFonts w:ascii="宋体" w:hAnsi="宋体"/>
          <w:sz w:val="24"/>
          <w:szCs w:val="24"/>
        </w:rPr>
      </w:pPr>
      <w:r>
        <w:rPr>
          <w:rFonts w:ascii="宋体" w:hAnsi="宋体" w:hint="eastAsia"/>
          <w:sz w:val="24"/>
          <w:szCs w:val="24"/>
        </w:rPr>
        <w:t>1.1养护要根据设计意图，重视和体现植物造景，对植物群落进行合理养护，使植物色彩丰富，生长旺盛，营造优美植物景观。随着植物生长的各个阶段，应不断进行调整与充实，使植物群落结构合理，层次丰富，季相分明，土壤不裸露，保持植株清洁，有整体观赏效果。</w:t>
      </w:r>
    </w:p>
    <w:p w:rsidR="006A33C1" w:rsidRDefault="00B85BBE">
      <w:pPr>
        <w:shd w:val="clear" w:color="auto" w:fill="FFFFFF"/>
        <w:snapToGrid w:val="0"/>
        <w:spacing w:line="360" w:lineRule="auto"/>
        <w:ind w:leftChars="171" w:left="839" w:hangingChars="200" w:hanging="48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乔木及灌木及时修剪，无徒长枝、病虫枝、过密枝、枯枝、伤损枝。</w:t>
      </w:r>
    </w:p>
    <w:p w:rsidR="006A33C1" w:rsidRDefault="00B85BBE">
      <w:pPr>
        <w:shd w:val="clear" w:color="auto" w:fill="FFFFFF"/>
        <w:snapToGrid w:val="0"/>
        <w:spacing w:line="360" w:lineRule="auto"/>
        <w:ind w:leftChars="171" w:left="839" w:hangingChars="200" w:hanging="480"/>
        <w:rPr>
          <w:rFonts w:ascii="宋体" w:hAnsi="宋体"/>
          <w:sz w:val="24"/>
          <w:szCs w:val="24"/>
        </w:rPr>
      </w:pPr>
      <w:r>
        <w:rPr>
          <w:rFonts w:ascii="宋体" w:hAnsi="宋体" w:hint="eastAsia"/>
          <w:sz w:val="24"/>
          <w:szCs w:val="24"/>
        </w:rPr>
        <w:t>1.</w:t>
      </w:r>
      <w:r>
        <w:rPr>
          <w:rFonts w:ascii="宋体" w:hAnsi="宋体"/>
          <w:sz w:val="24"/>
          <w:szCs w:val="24"/>
        </w:rPr>
        <w:t>3</w:t>
      </w:r>
      <w:r>
        <w:rPr>
          <w:rFonts w:ascii="宋体" w:hAnsi="宋体" w:hint="eastAsia"/>
          <w:sz w:val="24"/>
          <w:szCs w:val="24"/>
        </w:rPr>
        <w:t>宿根植物及时翻种、断根、间苗。</w:t>
      </w:r>
    </w:p>
    <w:p w:rsidR="006A33C1" w:rsidRDefault="00B85BBE">
      <w:pPr>
        <w:shd w:val="clear" w:color="auto" w:fill="FFFFFF"/>
        <w:snapToGrid w:val="0"/>
        <w:spacing w:line="360" w:lineRule="auto"/>
        <w:ind w:leftChars="171" w:left="839" w:hangingChars="200" w:hanging="480"/>
        <w:rPr>
          <w:rFonts w:ascii="宋体" w:hAnsi="宋体"/>
          <w:sz w:val="24"/>
          <w:szCs w:val="24"/>
        </w:rPr>
      </w:pPr>
      <w:r>
        <w:rPr>
          <w:rFonts w:ascii="宋体" w:hAnsi="宋体" w:hint="eastAsia"/>
          <w:sz w:val="24"/>
          <w:szCs w:val="24"/>
        </w:rPr>
        <w:t>1.</w:t>
      </w:r>
      <w:r>
        <w:rPr>
          <w:rFonts w:ascii="宋体" w:hAnsi="宋体"/>
          <w:sz w:val="24"/>
          <w:szCs w:val="24"/>
        </w:rPr>
        <w:t>4</w:t>
      </w:r>
      <w:r>
        <w:rPr>
          <w:rFonts w:ascii="宋体" w:hAnsi="宋体" w:hint="eastAsia"/>
          <w:sz w:val="24"/>
          <w:szCs w:val="24"/>
        </w:rPr>
        <w:t>植物健壮无死株，树木成活率</w:t>
      </w:r>
      <w:r>
        <w:rPr>
          <w:rFonts w:ascii="宋体" w:hAnsi="宋体"/>
          <w:sz w:val="24"/>
          <w:szCs w:val="24"/>
        </w:rPr>
        <w:t>98%</w:t>
      </w:r>
      <w:r>
        <w:rPr>
          <w:rFonts w:ascii="宋体" w:hAnsi="宋体" w:hint="eastAsia"/>
          <w:sz w:val="24"/>
          <w:szCs w:val="24"/>
        </w:rPr>
        <w:t>以上，树木保存率</w:t>
      </w:r>
      <w:r>
        <w:rPr>
          <w:rFonts w:ascii="宋体" w:hAnsi="宋体"/>
          <w:sz w:val="24"/>
          <w:szCs w:val="24"/>
        </w:rPr>
        <w:t>100%</w:t>
      </w:r>
      <w:r>
        <w:rPr>
          <w:rFonts w:ascii="宋体" w:hAnsi="宋体" w:hint="eastAsia"/>
          <w:sz w:val="24"/>
          <w:szCs w:val="24"/>
        </w:rPr>
        <w:t>。</w:t>
      </w:r>
    </w:p>
    <w:p w:rsidR="006A33C1" w:rsidRDefault="00B85BBE">
      <w:pPr>
        <w:shd w:val="clear" w:color="auto" w:fill="FFFFFF"/>
        <w:snapToGrid w:val="0"/>
        <w:spacing w:line="360" w:lineRule="auto"/>
        <w:ind w:leftChars="171" w:left="839" w:hangingChars="200" w:hanging="480"/>
        <w:rPr>
          <w:rFonts w:ascii="宋体" w:hAnsi="宋体"/>
          <w:sz w:val="24"/>
          <w:szCs w:val="24"/>
        </w:rPr>
      </w:pPr>
      <w:r>
        <w:rPr>
          <w:rFonts w:ascii="宋体" w:hAnsi="宋体" w:hint="eastAsia"/>
          <w:sz w:val="24"/>
          <w:szCs w:val="24"/>
        </w:rPr>
        <w:t>1.</w:t>
      </w:r>
      <w:r>
        <w:rPr>
          <w:rFonts w:ascii="宋体" w:hAnsi="宋体"/>
          <w:sz w:val="24"/>
          <w:szCs w:val="24"/>
        </w:rPr>
        <w:t xml:space="preserve">5 </w:t>
      </w:r>
      <w:r>
        <w:rPr>
          <w:rFonts w:ascii="宋体" w:hAnsi="宋体" w:hint="eastAsia"/>
          <w:sz w:val="24"/>
          <w:szCs w:val="24"/>
        </w:rPr>
        <w:t>草坪生长茂盛，无斑秃，无裸露地面，无明显杂草，草坪边缘线清晰（及时切边），草高不超过6厘米。</w:t>
      </w:r>
    </w:p>
    <w:p w:rsidR="006A33C1" w:rsidRDefault="00B85BBE">
      <w:pPr>
        <w:shd w:val="clear" w:color="auto" w:fill="FFFFFF"/>
        <w:snapToGrid w:val="0"/>
        <w:spacing w:line="360" w:lineRule="auto"/>
        <w:ind w:leftChars="171" w:left="839" w:hangingChars="200" w:hanging="480"/>
        <w:rPr>
          <w:rFonts w:ascii="宋体" w:hAnsi="宋体"/>
          <w:sz w:val="24"/>
          <w:szCs w:val="24"/>
        </w:rPr>
      </w:pPr>
      <w:r>
        <w:rPr>
          <w:rFonts w:ascii="宋体" w:hAnsi="宋体" w:hint="eastAsia"/>
          <w:sz w:val="24"/>
          <w:szCs w:val="24"/>
        </w:rPr>
        <w:t>1.</w:t>
      </w:r>
      <w:r>
        <w:rPr>
          <w:rFonts w:ascii="宋体" w:hAnsi="宋体"/>
          <w:sz w:val="24"/>
          <w:szCs w:val="24"/>
        </w:rPr>
        <w:t xml:space="preserve">6 </w:t>
      </w:r>
      <w:r>
        <w:rPr>
          <w:rFonts w:ascii="宋体" w:hAnsi="宋体" w:hint="eastAsia"/>
          <w:sz w:val="24"/>
          <w:szCs w:val="24"/>
        </w:rPr>
        <w:t>棚架、垂直绿化管护合理，长势良好。</w:t>
      </w:r>
    </w:p>
    <w:p w:rsidR="006A33C1" w:rsidRDefault="00B85BBE">
      <w:pPr>
        <w:shd w:val="clear" w:color="auto" w:fill="FFFFFF"/>
        <w:snapToGrid w:val="0"/>
        <w:spacing w:line="360" w:lineRule="auto"/>
        <w:ind w:leftChars="171" w:left="839" w:hangingChars="200" w:hanging="480"/>
        <w:rPr>
          <w:rFonts w:ascii="宋体" w:hAnsi="宋体"/>
          <w:sz w:val="24"/>
          <w:szCs w:val="24"/>
        </w:rPr>
      </w:pPr>
      <w:r>
        <w:rPr>
          <w:rFonts w:ascii="宋体" w:hAnsi="宋体" w:hint="eastAsia"/>
          <w:sz w:val="24"/>
          <w:szCs w:val="24"/>
        </w:rPr>
        <w:t>1.</w:t>
      </w:r>
      <w:r>
        <w:rPr>
          <w:rFonts w:ascii="宋体" w:hAnsi="宋体"/>
          <w:sz w:val="24"/>
          <w:szCs w:val="24"/>
        </w:rPr>
        <w:t xml:space="preserve">7 </w:t>
      </w:r>
      <w:r>
        <w:rPr>
          <w:rFonts w:ascii="宋体" w:hAnsi="宋体" w:hint="eastAsia"/>
          <w:sz w:val="24"/>
          <w:szCs w:val="24"/>
        </w:rPr>
        <w:t>水生植物及时修剪，无枯叶、病虫叶。</w:t>
      </w:r>
    </w:p>
    <w:p w:rsidR="006A33C1" w:rsidRDefault="00B85BBE">
      <w:pPr>
        <w:pStyle w:val="a8"/>
        <w:spacing w:line="360" w:lineRule="auto"/>
        <w:jc w:val="left"/>
        <w:rPr>
          <w:rFonts w:hAnsi="宋体"/>
          <w:bCs/>
          <w:sz w:val="24"/>
          <w:szCs w:val="24"/>
        </w:rPr>
      </w:pPr>
      <w:r>
        <w:rPr>
          <w:rFonts w:hAnsi="宋体" w:hint="eastAsia"/>
          <w:bCs/>
          <w:sz w:val="24"/>
          <w:szCs w:val="24"/>
        </w:rPr>
        <w:t>2、土肥标准</w:t>
      </w:r>
    </w:p>
    <w:p w:rsidR="006A33C1" w:rsidRDefault="00B85BBE">
      <w:pPr>
        <w:pStyle w:val="a8"/>
        <w:spacing w:line="360" w:lineRule="auto"/>
        <w:ind w:leftChars="228" w:left="479" w:firstLineChars="200" w:firstLine="480"/>
        <w:jc w:val="left"/>
        <w:rPr>
          <w:rFonts w:hAnsi="宋体"/>
          <w:bCs/>
          <w:sz w:val="24"/>
          <w:szCs w:val="24"/>
        </w:rPr>
      </w:pPr>
      <w:r>
        <w:rPr>
          <w:rFonts w:hAnsi="宋体" w:hint="eastAsia"/>
          <w:bCs/>
          <w:sz w:val="24"/>
          <w:szCs w:val="24"/>
        </w:rPr>
        <w:t>土壤疏松，无积水，根据植物生长特性及时施肥，充分利用有机肥，也可施复合肥，增强土壤肥力（要求一年施肥二次以上），改善土壤理化性状。</w:t>
      </w:r>
    </w:p>
    <w:p w:rsidR="006A33C1" w:rsidRDefault="00B85BBE">
      <w:pPr>
        <w:pStyle w:val="a8"/>
        <w:spacing w:line="360" w:lineRule="auto"/>
        <w:jc w:val="left"/>
        <w:rPr>
          <w:rFonts w:hAnsi="宋体"/>
          <w:bCs/>
          <w:sz w:val="24"/>
          <w:szCs w:val="24"/>
        </w:rPr>
      </w:pPr>
      <w:r>
        <w:rPr>
          <w:rFonts w:hAnsi="宋体" w:hint="eastAsia"/>
          <w:bCs/>
          <w:sz w:val="24"/>
          <w:szCs w:val="24"/>
        </w:rPr>
        <w:t>3、病虫害防治标准</w:t>
      </w:r>
    </w:p>
    <w:p w:rsidR="006A33C1" w:rsidRDefault="00B85BBE">
      <w:pPr>
        <w:pStyle w:val="a8"/>
        <w:spacing w:line="360" w:lineRule="auto"/>
        <w:ind w:firstLineChars="200" w:firstLine="480"/>
        <w:jc w:val="left"/>
        <w:rPr>
          <w:rFonts w:hAnsi="宋体"/>
          <w:bCs/>
          <w:sz w:val="24"/>
          <w:szCs w:val="24"/>
        </w:rPr>
      </w:pPr>
      <w:r>
        <w:rPr>
          <w:rFonts w:hAnsi="宋体" w:hint="eastAsia"/>
          <w:bCs/>
          <w:sz w:val="24"/>
          <w:szCs w:val="24"/>
        </w:rPr>
        <w:t>提倡综合防治，以防为主。病虫害危害应控制在以不影响观赏效果的范围之内。其中食叶性害虫危害的叶片，每株不超过</w:t>
      </w:r>
      <w:r>
        <w:rPr>
          <w:rFonts w:hAnsi="宋体"/>
          <w:bCs/>
          <w:sz w:val="24"/>
          <w:szCs w:val="24"/>
        </w:rPr>
        <w:t>3%</w:t>
      </w:r>
      <w:r>
        <w:rPr>
          <w:rFonts w:hAnsi="宋体" w:hint="eastAsia"/>
          <w:bCs/>
          <w:sz w:val="24"/>
          <w:szCs w:val="24"/>
        </w:rPr>
        <w:t>；刺吸性害虫危害的叶片，每株不超过</w:t>
      </w:r>
      <w:r>
        <w:rPr>
          <w:rFonts w:hAnsi="宋体"/>
          <w:bCs/>
          <w:sz w:val="24"/>
          <w:szCs w:val="24"/>
        </w:rPr>
        <w:t>5%</w:t>
      </w:r>
      <w:r>
        <w:rPr>
          <w:rFonts w:hAnsi="宋体" w:hint="eastAsia"/>
          <w:bCs/>
          <w:sz w:val="24"/>
          <w:szCs w:val="24"/>
        </w:rPr>
        <w:t>；无蛀干性害虫的活虫、活卵；病害危害的叶片每株不超过</w:t>
      </w:r>
      <w:r>
        <w:rPr>
          <w:rFonts w:hAnsi="宋体"/>
          <w:bCs/>
          <w:sz w:val="24"/>
          <w:szCs w:val="24"/>
        </w:rPr>
        <w:t>5</w:t>
      </w:r>
      <w:r>
        <w:rPr>
          <w:rFonts w:hAnsi="宋体" w:hint="eastAsia"/>
          <w:bCs/>
          <w:sz w:val="24"/>
          <w:szCs w:val="24"/>
        </w:rPr>
        <w:t>％。</w:t>
      </w:r>
    </w:p>
    <w:p w:rsidR="006A33C1" w:rsidRDefault="00B85BBE">
      <w:pPr>
        <w:pStyle w:val="a8"/>
        <w:spacing w:line="360" w:lineRule="auto"/>
        <w:jc w:val="left"/>
        <w:rPr>
          <w:rFonts w:hAnsi="宋体"/>
          <w:bCs/>
          <w:sz w:val="24"/>
          <w:szCs w:val="24"/>
        </w:rPr>
      </w:pPr>
      <w:r>
        <w:rPr>
          <w:rFonts w:hAnsi="宋体" w:hint="eastAsia"/>
          <w:bCs/>
          <w:sz w:val="24"/>
          <w:szCs w:val="24"/>
        </w:rPr>
        <w:t>4、卫生标准</w:t>
      </w:r>
    </w:p>
    <w:p w:rsidR="006A33C1" w:rsidRDefault="00B85BBE">
      <w:pPr>
        <w:pStyle w:val="a8"/>
        <w:spacing w:line="360" w:lineRule="auto"/>
        <w:ind w:firstLineChars="100" w:firstLine="240"/>
        <w:jc w:val="left"/>
        <w:rPr>
          <w:rFonts w:hAnsi="宋体"/>
          <w:bCs/>
          <w:sz w:val="24"/>
          <w:szCs w:val="24"/>
        </w:rPr>
      </w:pPr>
      <w:r>
        <w:rPr>
          <w:rFonts w:hAnsi="宋体" w:hint="eastAsia"/>
          <w:bCs/>
          <w:sz w:val="24"/>
          <w:szCs w:val="24"/>
        </w:rPr>
        <w:t>4</w:t>
      </w:r>
      <w:r>
        <w:rPr>
          <w:rFonts w:hAnsi="宋体"/>
          <w:bCs/>
          <w:sz w:val="24"/>
          <w:szCs w:val="24"/>
        </w:rPr>
        <w:t xml:space="preserve">.1 </w:t>
      </w:r>
      <w:r>
        <w:rPr>
          <w:rFonts w:hAnsi="宋体" w:hint="eastAsia"/>
          <w:bCs/>
          <w:sz w:val="24"/>
          <w:szCs w:val="24"/>
        </w:rPr>
        <w:t>绿地整洁，地面卫生，无垃圾杂物，墙面无涂刻、无张贴，建构筑物上无蛛网。</w:t>
      </w:r>
    </w:p>
    <w:p w:rsidR="006A33C1" w:rsidRDefault="00B85BBE">
      <w:pPr>
        <w:pStyle w:val="a8"/>
        <w:spacing w:line="360" w:lineRule="auto"/>
        <w:ind w:firstLineChars="100" w:firstLine="240"/>
        <w:jc w:val="left"/>
        <w:rPr>
          <w:rFonts w:hAnsi="宋体"/>
          <w:bCs/>
          <w:sz w:val="24"/>
          <w:szCs w:val="24"/>
        </w:rPr>
      </w:pPr>
      <w:r>
        <w:rPr>
          <w:rFonts w:hAnsi="宋体" w:hint="eastAsia"/>
          <w:bCs/>
          <w:sz w:val="24"/>
          <w:szCs w:val="24"/>
        </w:rPr>
        <w:t>4</w:t>
      </w:r>
      <w:r>
        <w:rPr>
          <w:rFonts w:hAnsi="宋体"/>
          <w:bCs/>
          <w:sz w:val="24"/>
          <w:szCs w:val="24"/>
        </w:rPr>
        <w:t xml:space="preserve">.2 </w:t>
      </w:r>
      <w:r>
        <w:rPr>
          <w:rFonts w:hAnsi="宋体" w:hint="eastAsia"/>
          <w:bCs/>
          <w:sz w:val="24"/>
          <w:szCs w:val="24"/>
        </w:rPr>
        <w:t>绿地内水体整洁卫生、无漂浮杂物、无植物残体、无杂生水生植物。</w:t>
      </w:r>
    </w:p>
    <w:p w:rsidR="006A33C1" w:rsidRDefault="00B85BBE">
      <w:pPr>
        <w:pStyle w:val="a8"/>
        <w:spacing w:line="360" w:lineRule="auto"/>
        <w:jc w:val="left"/>
        <w:rPr>
          <w:rFonts w:hAnsi="宋体"/>
          <w:bCs/>
          <w:sz w:val="24"/>
          <w:szCs w:val="24"/>
        </w:rPr>
      </w:pPr>
      <w:r>
        <w:rPr>
          <w:rFonts w:hAnsi="宋体" w:hint="eastAsia"/>
          <w:bCs/>
          <w:sz w:val="24"/>
          <w:szCs w:val="24"/>
        </w:rPr>
        <w:t>5、管理标准</w:t>
      </w:r>
    </w:p>
    <w:p w:rsidR="006A33C1" w:rsidRDefault="00B85BBE">
      <w:pPr>
        <w:pStyle w:val="a8"/>
        <w:spacing w:line="360" w:lineRule="auto"/>
        <w:ind w:firstLineChars="200" w:firstLine="480"/>
        <w:jc w:val="left"/>
        <w:rPr>
          <w:rFonts w:hAnsi="宋体"/>
          <w:bCs/>
          <w:sz w:val="24"/>
          <w:szCs w:val="24"/>
        </w:rPr>
      </w:pPr>
      <w:r>
        <w:rPr>
          <w:rFonts w:hAnsi="宋体" w:hint="eastAsia"/>
          <w:bCs/>
          <w:sz w:val="24"/>
          <w:szCs w:val="24"/>
        </w:rPr>
        <w:lastRenderedPageBreak/>
        <w:t>5.1绿地管理制度全面落实，档案资料完整、详尽，工作人员统一着装，执牌上岗，配置必要的秩序管理员。</w:t>
      </w:r>
    </w:p>
    <w:p w:rsidR="006A33C1" w:rsidRDefault="00B85BBE">
      <w:pPr>
        <w:pStyle w:val="a8"/>
        <w:spacing w:line="360" w:lineRule="auto"/>
        <w:ind w:firstLineChars="200" w:firstLine="480"/>
        <w:jc w:val="left"/>
        <w:rPr>
          <w:rFonts w:hAnsi="宋体"/>
          <w:bCs/>
          <w:sz w:val="24"/>
          <w:szCs w:val="24"/>
        </w:rPr>
      </w:pPr>
      <w:r>
        <w:rPr>
          <w:rFonts w:hAnsi="宋体" w:hint="eastAsia"/>
          <w:bCs/>
          <w:sz w:val="24"/>
          <w:szCs w:val="24"/>
        </w:rPr>
        <w:t>5</w:t>
      </w:r>
      <w:r>
        <w:rPr>
          <w:rFonts w:hAnsi="宋体"/>
          <w:bCs/>
          <w:sz w:val="24"/>
          <w:szCs w:val="24"/>
        </w:rPr>
        <w:t xml:space="preserve">.2 </w:t>
      </w:r>
      <w:r>
        <w:rPr>
          <w:rFonts w:hAnsi="宋体" w:hint="eastAsia"/>
          <w:bCs/>
          <w:sz w:val="24"/>
          <w:szCs w:val="24"/>
        </w:rPr>
        <w:t>秩序良好，无乱堆乱放、晾晒衣物现象。</w:t>
      </w:r>
    </w:p>
    <w:p w:rsidR="006A33C1" w:rsidRDefault="00B85BBE">
      <w:pPr>
        <w:pStyle w:val="a8"/>
        <w:spacing w:line="360" w:lineRule="auto"/>
        <w:jc w:val="left"/>
        <w:rPr>
          <w:rFonts w:hAnsi="宋体"/>
          <w:bCs/>
          <w:sz w:val="24"/>
          <w:szCs w:val="24"/>
        </w:rPr>
      </w:pPr>
      <w:r>
        <w:rPr>
          <w:rFonts w:hAnsi="宋体" w:hint="eastAsia"/>
          <w:bCs/>
          <w:sz w:val="24"/>
          <w:szCs w:val="24"/>
        </w:rPr>
        <w:t>6、花坛的养护标准</w:t>
      </w:r>
    </w:p>
    <w:p w:rsidR="006A33C1" w:rsidRDefault="00B85BBE">
      <w:pPr>
        <w:pStyle w:val="a8"/>
        <w:spacing w:line="360" w:lineRule="auto"/>
        <w:ind w:firstLineChars="100" w:firstLine="240"/>
        <w:jc w:val="left"/>
        <w:rPr>
          <w:rFonts w:hAnsi="宋体"/>
          <w:bCs/>
          <w:sz w:val="24"/>
          <w:szCs w:val="24"/>
        </w:rPr>
      </w:pPr>
      <w:r>
        <w:rPr>
          <w:rFonts w:hAnsi="宋体" w:hint="eastAsia"/>
          <w:bCs/>
          <w:sz w:val="24"/>
          <w:szCs w:val="24"/>
        </w:rPr>
        <w:t>6</w:t>
      </w:r>
      <w:r>
        <w:rPr>
          <w:rFonts w:hAnsi="宋体"/>
          <w:bCs/>
          <w:sz w:val="24"/>
          <w:szCs w:val="24"/>
        </w:rPr>
        <w:t xml:space="preserve">.1 </w:t>
      </w:r>
      <w:r>
        <w:rPr>
          <w:rFonts w:hAnsi="宋体" w:hint="eastAsia"/>
          <w:bCs/>
          <w:sz w:val="24"/>
          <w:szCs w:val="24"/>
        </w:rPr>
        <w:t>布置效果</w:t>
      </w:r>
    </w:p>
    <w:p w:rsidR="006A33C1" w:rsidRDefault="00B85BBE">
      <w:pPr>
        <w:pStyle w:val="a8"/>
        <w:spacing w:line="360" w:lineRule="auto"/>
        <w:ind w:leftChars="342" w:left="718" w:firstLineChars="200" w:firstLine="480"/>
        <w:jc w:val="left"/>
        <w:rPr>
          <w:rFonts w:hAnsi="宋体"/>
          <w:bCs/>
          <w:sz w:val="24"/>
          <w:szCs w:val="24"/>
        </w:rPr>
      </w:pPr>
      <w:r>
        <w:rPr>
          <w:rFonts w:hAnsi="宋体" w:hint="eastAsia"/>
          <w:bCs/>
          <w:sz w:val="24"/>
          <w:szCs w:val="24"/>
        </w:rPr>
        <w:t>按设计精心养护，有全年用花计划，做到四季有花，花期整齐，花量饱满，图案美观，布置效果良好。</w:t>
      </w:r>
    </w:p>
    <w:p w:rsidR="006A33C1" w:rsidRDefault="00B85BBE">
      <w:pPr>
        <w:pStyle w:val="a8"/>
        <w:spacing w:line="360" w:lineRule="auto"/>
        <w:ind w:firstLineChars="100" w:firstLine="240"/>
        <w:jc w:val="left"/>
        <w:rPr>
          <w:rFonts w:hAnsi="宋体"/>
          <w:bCs/>
          <w:sz w:val="24"/>
          <w:szCs w:val="24"/>
        </w:rPr>
      </w:pPr>
      <w:r>
        <w:rPr>
          <w:rFonts w:hAnsi="宋体" w:hint="eastAsia"/>
          <w:bCs/>
          <w:sz w:val="24"/>
          <w:szCs w:val="24"/>
        </w:rPr>
        <w:t>6</w:t>
      </w:r>
      <w:r>
        <w:rPr>
          <w:rFonts w:hAnsi="宋体"/>
          <w:bCs/>
          <w:sz w:val="24"/>
          <w:szCs w:val="24"/>
        </w:rPr>
        <w:t xml:space="preserve">.2 </w:t>
      </w:r>
      <w:r>
        <w:rPr>
          <w:rFonts w:hAnsi="宋体" w:hint="eastAsia"/>
          <w:bCs/>
          <w:sz w:val="24"/>
          <w:szCs w:val="24"/>
        </w:rPr>
        <w:t>花卉生长</w:t>
      </w:r>
    </w:p>
    <w:p w:rsidR="006A33C1" w:rsidRDefault="00B85BBE">
      <w:pPr>
        <w:pStyle w:val="a8"/>
        <w:spacing w:line="360" w:lineRule="auto"/>
        <w:ind w:leftChars="342" w:left="718" w:firstLineChars="200" w:firstLine="480"/>
        <w:jc w:val="left"/>
        <w:rPr>
          <w:rFonts w:hAnsi="宋体"/>
          <w:bCs/>
          <w:sz w:val="24"/>
          <w:szCs w:val="24"/>
        </w:rPr>
      </w:pPr>
      <w:r>
        <w:rPr>
          <w:rFonts w:hAnsi="宋体" w:hint="eastAsia"/>
          <w:bCs/>
          <w:sz w:val="24"/>
          <w:szCs w:val="24"/>
        </w:rPr>
        <w:t>花卉植株生长健壮，花色艳丽，始花期方可上花坛种植，株行距适宜，不露底土。无缺株倒伏，无枯枝残花，无杂草垃圾。</w:t>
      </w:r>
    </w:p>
    <w:p w:rsidR="006A33C1" w:rsidRDefault="00B85BBE">
      <w:pPr>
        <w:pStyle w:val="a8"/>
        <w:spacing w:line="360" w:lineRule="auto"/>
        <w:jc w:val="left"/>
        <w:rPr>
          <w:rFonts w:hAnsi="宋体"/>
          <w:bCs/>
          <w:sz w:val="24"/>
          <w:szCs w:val="24"/>
        </w:rPr>
      </w:pPr>
      <w:r>
        <w:rPr>
          <w:rFonts w:hAnsi="宋体" w:hint="eastAsia"/>
          <w:bCs/>
          <w:sz w:val="24"/>
          <w:szCs w:val="24"/>
        </w:rPr>
        <w:t>7、草坪的养护标准</w:t>
      </w:r>
    </w:p>
    <w:p w:rsidR="006A33C1" w:rsidRDefault="00B85BBE">
      <w:pPr>
        <w:pStyle w:val="a8"/>
        <w:spacing w:line="360" w:lineRule="auto"/>
        <w:ind w:firstLineChars="100" w:firstLine="240"/>
        <w:jc w:val="left"/>
        <w:rPr>
          <w:rFonts w:hAnsi="宋体"/>
          <w:bCs/>
          <w:sz w:val="24"/>
          <w:szCs w:val="24"/>
        </w:rPr>
      </w:pPr>
      <w:r>
        <w:rPr>
          <w:rFonts w:hAnsi="宋体" w:hint="eastAsia"/>
          <w:bCs/>
          <w:sz w:val="24"/>
          <w:szCs w:val="24"/>
        </w:rPr>
        <w:t>7</w:t>
      </w:r>
      <w:r>
        <w:rPr>
          <w:rFonts w:hAnsi="宋体"/>
          <w:bCs/>
          <w:sz w:val="24"/>
          <w:szCs w:val="24"/>
        </w:rPr>
        <w:t xml:space="preserve">.1 </w:t>
      </w:r>
      <w:r>
        <w:rPr>
          <w:rFonts w:hAnsi="宋体" w:hint="eastAsia"/>
          <w:bCs/>
          <w:sz w:val="24"/>
          <w:szCs w:val="24"/>
        </w:rPr>
        <w:t>整体效果</w:t>
      </w:r>
    </w:p>
    <w:p w:rsidR="006A33C1" w:rsidRDefault="00B85BBE">
      <w:pPr>
        <w:pStyle w:val="a8"/>
        <w:spacing w:line="360" w:lineRule="auto"/>
        <w:ind w:leftChars="342" w:left="718" w:firstLineChars="200" w:firstLine="480"/>
        <w:jc w:val="left"/>
        <w:rPr>
          <w:rFonts w:hAnsi="宋体"/>
          <w:bCs/>
          <w:sz w:val="24"/>
          <w:szCs w:val="24"/>
        </w:rPr>
      </w:pPr>
      <w:r>
        <w:rPr>
          <w:rFonts w:hAnsi="宋体" w:hint="eastAsia"/>
          <w:bCs/>
          <w:sz w:val="24"/>
          <w:szCs w:val="24"/>
        </w:rPr>
        <w:t>草种基本纯正，生长茂盛，叶片健壮，有一定厚度，草根不裸露，草坪无明显枯死现象，草高不超过</w:t>
      </w:r>
      <w:r>
        <w:rPr>
          <w:rFonts w:hAnsi="宋体"/>
          <w:bCs/>
          <w:sz w:val="24"/>
          <w:szCs w:val="24"/>
        </w:rPr>
        <w:t>6cm</w:t>
      </w:r>
      <w:r>
        <w:rPr>
          <w:rFonts w:hAnsi="宋体" w:hint="eastAsia"/>
          <w:bCs/>
          <w:sz w:val="24"/>
          <w:szCs w:val="24"/>
        </w:rPr>
        <w:t>，草坪边缘线清晰。</w:t>
      </w:r>
    </w:p>
    <w:p w:rsidR="006A33C1" w:rsidRDefault="00B85BBE">
      <w:pPr>
        <w:pStyle w:val="a8"/>
        <w:spacing w:line="360" w:lineRule="auto"/>
        <w:ind w:firstLineChars="100" w:firstLine="240"/>
        <w:jc w:val="left"/>
        <w:rPr>
          <w:rFonts w:hAnsi="宋体"/>
          <w:bCs/>
          <w:sz w:val="24"/>
          <w:szCs w:val="24"/>
        </w:rPr>
      </w:pPr>
      <w:r>
        <w:rPr>
          <w:rFonts w:hAnsi="宋体" w:hint="eastAsia"/>
          <w:bCs/>
          <w:sz w:val="24"/>
          <w:szCs w:val="24"/>
        </w:rPr>
        <w:t>7</w:t>
      </w:r>
      <w:r>
        <w:rPr>
          <w:rFonts w:hAnsi="宋体"/>
          <w:bCs/>
          <w:sz w:val="24"/>
          <w:szCs w:val="24"/>
        </w:rPr>
        <w:t xml:space="preserve">.2 </w:t>
      </w:r>
      <w:r>
        <w:rPr>
          <w:rFonts w:hAnsi="宋体" w:hint="eastAsia"/>
          <w:bCs/>
          <w:sz w:val="24"/>
          <w:szCs w:val="24"/>
        </w:rPr>
        <w:t>养护要求</w:t>
      </w:r>
    </w:p>
    <w:p w:rsidR="006A33C1" w:rsidRDefault="00B85BBE">
      <w:pPr>
        <w:pStyle w:val="a8"/>
        <w:spacing w:line="360" w:lineRule="auto"/>
        <w:ind w:leftChars="342" w:left="718" w:firstLineChars="200" w:firstLine="480"/>
        <w:jc w:val="left"/>
        <w:rPr>
          <w:rFonts w:hAnsi="宋体"/>
          <w:bCs/>
          <w:sz w:val="24"/>
          <w:szCs w:val="24"/>
        </w:rPr>
      </w:pPr>
      <w:r>
        <w:rPr>
          <w:rFonts w:hAnsi="宋体" w:hint="eastAsia"/>
          <w:bCs/>
          <w:sz w:val="24"/>
          <w:szCs w:val="24"/>
        </w:rPr>
        <w:t>草坪基本无杂草、无斑秃、无裸露地面，护栏等防护设施完好美观，草坪保持整洁，不得有石块、果壳纸屑及其它垃圾。</w:t>
      </w:r>
    </w:p>
    <w:p w:rsidR="006A33C1" w:rsidRDefault="00B85BBE">
      <w:pPr>
        <w:pStyle w:val="a8"/>
        <w:spacing w:line="360" w:lineRule="auto"/>
        <w:jc w:val="left"/>
        <w:rPr>
          <w:rFonts w:hAnsi="宋体"/>
          <w:bCs/>
          <w:sz w:val="24"/>
          <w:szCs w:val="24"/>
        </w:rPr>
      </w:pPr>
      <w:r>
        <w:rPr>
          <w:rFonts w:hAnsi="宋体" w:hint="eastAsia"/>
          <w:bCs/>
          <w:sz w:val="24"/>
          <w:szCs w:val="24"/>
        </w:rPr>
        <w:t>8、具体养护标准</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6840"/>
      </w:tblGrid>
      <w:tr w:rsidR="006A33C1">
        <w:tc>
          <w:tcPr>
            <w:tcW w:w="1728"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标准类别</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养护标准</w:t>
            </w:r>
          </w:p>
        </w:tc>
      </w:tr>
      <w:tr w:rsidR="006A33C1">
        <w:tc>
          <w:tcPr>
            <w:tcW w:w="1728"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长势</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生长势良好</w:t>
            </w:r>
          </w:p>
        </w:tc>
      </w:tr>
      <w:tr w:rsidR="006A33C1">
        <w:tc>
          <w:tcPr>
            <w:tcW w:w="1728"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树形</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树形良好</w:t>
            </w:r>
          </w:p>
        </w:tc>
      </w:tr>
      <w:tr w:rsidR="006A33C1">
        <w:trPr>
          <w:trHeight w:val="281"/>
        </w:trPr>
        <w:tc>
          <w:tcPr>
            <w:tcW w:w="1728"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杂草控制</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无大型和缠绕性、攀缘性杂草。零星区域的杂草控制在</w:t>
            </w:r>
            <w:r>
              <w:rPr>
                <w:rFonts w:hAnsi="宋体"/>
                <w:bCs/>
                <w:sz w:val="24"/>
                <w:szCs w:val="24"/>
              </w:rPr>
              <w:t>5</w:t>
            </w:r>
            <w:r>
              <w:rPr>
                <w:rFonts w:hAnsi="宋体" w:hint="eastAsia"/>
                <w:bCs/>
                <w:sz w:val="24"/>
                <w:szCs w:val="24"/>
              </w:rPr>
              <w:t>％以下。</w:t>
            </w:r>
          </w:p>
        </w:tc>
      </w:tr>
      <w:tr w:rsidR="006A33C1">
        <w:tc>
          <w:tcPr>
            <w:tcW w:w="1728" w:type="dxa"/>
            <w:vMerge w:val="restart"/>
            <w:tcBorders>
              <w:top w:val="single" w:sz="4" w:space="0" w:color="auto"/>
              <w:left w:val="single" w:sz="4" w:space="0" w:color="auto"/>
              <w:bottom w:val="single" w:sz="4" w:space="0" w:color="auto"/>
              <w:right w:val="single" w:sz="4" w:space="0" w:color="auto"/>
            </w:tcBorders>
            <w:shd w:val="clear" w:color="auto" w:fill="auto"/>
          </w:tcPr>
          <w:p w:rsidR="006A33C1" w:rsidRDefault="006A33C1">
            <w:pPr>
              <w:pStyle w:val="a8"/>
              <w:spacing w:line="360" w:lineRule="auto"/>
              <w:jc w:val="left"/>
              <w:rPr>
                <w:rFonts w:hAnsi="宋体"/>
                <w:bCs/>
                <w:sz w:val="24"/>
                <w:szCs w:val="24"/>
              </w:rPr>
            </w:pPr>
          </w:p>
          <w:p w:rsidR="006A33C1" w:rsidRDefault="00B85BBE">
            <w:pPr>
              <w:pStyle w:val="a8"/>
              <w:spacing w:line="360" w:lineRule="auto"/>
              <w:jc w:val="left"/>
              <w:rPr>
                <w:rFonts w:hAnsi="宋体"/>
                <w:bCs/>
                <w:sz w:val="24"/>
                <w:szCs w:val="24"/>
              </w:rPr>
            </w:pPr>
            <w:r>
              <w:rPr>
                <w:rFonts w:hAnsi="宋体" w:hint="eastAsia"/>
                <w:bCs/>
                <w:sz w:val="24"/>
                <w:szCs w:val="24"/>
              </w:rPr>
              <w:t>病虫害控制</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食叶性害虫危害的叶片每株小于</w:t>
            </w:r>
            <w:r>
              <w:rPr>
                <w:rFonts w:hAnsi="宋体"/>
                <w:bCs/>
                <w:sz w:val="24"/>
                <w:szCs w:val="24"/>
              </w:rPr>
              <w:t>3%</w:t>
            </w:r>
          </w:p>
        </w:tc>
      </w:tr>
      <w:tr w:rsidR="006A33C1">
        <w:tc>
          <w:tcPr>
            <w:tcW w:w="1728" w:type="dxa"/>
            <w:vMerge/>
            <w:tcBorders>
              <w:top w:val="single" w:sz="4" w:space="0" w:color="auto"/>
              <w:left w:val="single" w:sz="4" w:space="0" w:color="auto"/>
              <w:bottom w:val="single" w:sz="4" w:space="0" w:color="auto"/>
              <w:right w:val="single" w:sz="4" w:space="0" w:color="auto"/>
            </w:tcBorders>
            <w:vAlign w:val="center"/>
          </w:tcPr>
          <w:p w:rsidR="006A33C1" w:rsidRDefault="006A33C1">
            <w:pPr>
              <w:pStyle w:val="a8"/>
              <w:spacing w:line="360" w:lineRule="auto"/>
              <w:jc w:val="left"/>
              <w:rPr>
                <w:rFonts w:hAnsi="宋体"/>
                <w:bCs/>
                <w:sz w:val="24"/>
                <w:szCs w:val="24"/>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刺吸性害虫危害的叶片每株小于</w:t>
            </w:r>
            <w:r>
              <w:rPr>
                <w:rFonts w:hAnsi="宋体"/>
                <w:bCs/>
                <w:sz w:val="24"/>
                <w:szCs w:val="24"/>
              </w:rPr>
              <w:t>5%</w:t>
            </w:r>
          </w:p>
        </w:tc>
      </w:tr>
      <w:tr w:rsidR="006A33C1">
        <w:trPr>
          <w:trHeight w:val="240"/>
        </w:trPr>
        <w:tc>
          <w:tcPr>
            <w:tcW w:w="1728" w:type="dxa"/>
            <w:vMerge/>
            <w:tcBorders>
              <w:top w:val="single" w:sz="4" w:space="0" w:color="auto"/>
              <w:left w:val="single" w:sz="4" w:space="0" w:color="auto"/>
              <w:bottom w:val="single" w:sz="4" w:space="0" w:color="auto"/>
              <w:right w:val="single" w:sz="4" w:space="0" w:color="auto"/>
            </w:tcBorders>
            <w:vAlign w:val="center"/>
          </w:tcPr>
          <w:p w:rsidR="006A33C1" w:rsidRDefault="006A33C1">
            <w:pPr>
              <w:pStyle w:val="a8"/>
              <w:spacing w:line="360" w:lineRule="auto"/>
              <w:jc w:val="left"/>
              <w:rPr>
                <w:rFonts w:hAnsi="宋体"/>
                <w:bCs/>
                <w:sz w:val="24"/>
                <w:szCs w:val="24"/>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蛀干性害虫危害率小于</w:t>
            </w:r>
            <w:r>
              <w:rPr>
                <w:rFonts w:hAnsi="宋体"/>
                <w:bCs/>
                <w:sz w:val="24"/>
                <w:szCs w:val="24"/>
              </w:rPr>
              <w:t>5%</w:t>
            </w:r>
          </w:p>
        </w:tc>
      </w:tr>
      <w:tr w:rsidR="006A33C1">
        <w:trPr>
          <w:trHeight w:val="225"/>
        </w:trPr>
        <w:tc>
          <w:tcPr>
            <w:tcW w:w="1728" w:type="dxa"/>
            <w:vMerge/>
            <w:tcBorders>
              <w:top w:val="single" w:sz="4" w:space="0" w:color="auto"/>
              <w:left w:val="single" w:sz="4" w:space="0" w:color="auto"/>
              <w:bottom w:val="single" w:sz="4" w:space="0" w:color="auto"/>
              <w:right w:val="single" w:sz="4" w:space="0" w:color="auto"/>
            </w:tcBorders>
            <w:vAlign w:val="center"/>
          </w:tcPr>
          <w:p w:rsidR="006A33C1" w:rsidRDefault="006A33C1">
            <w:pPr>
              <w:pStyle w:val="a8"/>
              <w:spacing w:line="360" w:lineRule="auto"/>
              <w:jc w:val="left"/>
              <w:rPr>
                <w:rFonts w:hAnsi="宋体"/>
                <w:bCs/>
                <w:sz w:val="24"/>
                <w:szCs w:val="24"/>
              </w:rPr>
            </w:pP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病害危害的叶片每株不超过</w:t>
            </w:r>
            <w:r>
              <w:rPr>
                <w:rFonts w:hAnsi="宋体"/>
                <w:bCs/>
                <w:sz w:val="24"/>
                <w:szCs w:val="24"/>
              </w:rPr>
              <w:t>5</w:t>
            </w:r>
            <w:r>
              <w:rPr>
                <w:rFonts w:hAnsi="宋体" w:hint="eastAsia"/>
                <w:bCs/>
                <w:sz w:val="24"/>
                <w:szCs w:val="24"/>
              </w:rPr>
              <w:t>％。</w:t>
            </w:r>
          </w:p>
        </w:tc>
      </w:tr>
      <w:tr w:rsidR="006A33C1">
        <w:tc>
          <w:tcPr>
            <w:tcW w:w="1728"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花坛</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四季有花，花期整齐，花色艳丽，花量饱满，整体效果好。</w:t>
            </w:r>
          </w:p>
        </w:tc>
      </w:tr>
      <w:tr w:rsidR="006A33C1">
        <w:tc>
          <w:tcPr>
            <w:tcW w:w="1728"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草坪</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草种基本纯正，叶片健壮，草坪覆盖率应大于</w:t>
            </w:r>
            <w:r>
              <w:rPr>
                <w:rFonts w:hAnsi="宋体"/>
                <w:bCs/>
                <w:sz w:val="24"/>
                <w:szCs w:val="24"/>
              </w:rPr>
              <w:t>95%</w:t>
            </w:r>
            <w:r>
              <w:rPr>
                <w:rFonts w:hAnsi="宋体" w:hint="eastAsia"/>
                <w:bCs/>
                <w:sz w:val="24"/>
                <w:szCs w:val="24"/>
              </w:rPr>
              <w:t>，中心区不得有斑秃现象。草高不得超过</w:t>
            </w:r>
            <w:r>
              <w:rPr>
                <w:rFonts w:hAnsi="宋体"/>
                <w:bCs/>
                <w:sz w:val="24"/>
                <w:szCs w:val="24"/>
              </w:rPr>
              <w:t>6cm</w:t>
            </w:r>
            <w:r>
              <w:rPr>
                <w:rFonts w:hAnsi="宋体" w:hint="eastAsia"/>
                <w:bCs/>
                <w:sz w:val="24"/>
                <w:szCs w:val="24"/>
              </w:rPr>
              <w:t>。</w:t>
            </w:r>
          </w:p>
        </w:tc>
      </w:tr>
      <w:tr w:rsidR="006A33C1">
        <w:tc>
          <w:tcPr>
            <w:tcW w:w="1728"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设施</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基本完好</w:t>
            </w:r>
          </w:p>
        </w:tc>
      </w:tr>
      <w:tr w:rsidR="006A33C1">
        <w:tc>
          <w:tcPr>
            <w:tcW w:w="1728"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lastRenderedPageBreak/>
              <w:t>卫生</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6A33C1" w:rsidRDefault="00B85BBE">
            <w:pPr>
              <w:pStyle w:val="a8"/>
              <w:spacing w:line="360" w:lineRule="auto"/>
              <w:jc w:val="left"/>
              <w:rPr>
                <w:rFonts w:hAnsi="宋体"/>
                <w:bCs/>
                <w:sz w:val="24"/>
                <w:szCs w:val="24"/>
              </w:rPr>
            </w:pPr>
            <w:r>
              <w:rPr>
                <w:rFonts w:hAnsi="宋体" w:hint="eastAsia"/>
                <w:bCs/>
                <w:sz w:val="24"/>
                <w:szCs w:val="24"/>
              </w:rPr>
              <w:t>整洁</w:t>
            </w:r>
          </w:p>
        </w:tc>
      </w:tr>
    </w:tbl>
    <w:p w:rsidR="006A33C1" w:rsidRDefault="006A33C1">
      <w:pPr>
        <w:spacing w:line="360" w:lineRule="auto"/>
        <w:rPr>
          <w:rFonts w:ascii="宋体" w:hAnsi="宋体"/>
          <w:sz w:val="24"/>
          <w:szCs w:val="24"/>
        </w:rPr>
      </w:pPr>
    </w:p>
    <w:p w:rsidR="006A33C1" w:rsidRDefault="00B85BBE">
      <w:pPr>
        <w:spacing w:line="360" w:lineRule="auto"/>
        <w:rPr>
          <w:rFonts w:ascii="宋体" w:hAnsi="宋体"/>
          <w:sz w:val="24"/>
          <w:szCs w:val="24"/>
        </w:rPr>
      </w:pPr>
      <w:r>
        <w:rPr>
          <w:rFonts w:ascii="宋体" w:hAnsi="宋体" w:hint="eastAsia"/>
          <w:sz w:val="24"/>
          <w:szCs w:val="24"/>
        </w:rPr>
        <w:t xml:space="preserve">附：                 </w:t>
      </w:r>
    </w:p>
    <w:p w:rsidR="006A33C1" w:rsidRDefault="00B85BBE">
      <w:pPr>
        <w:spacing w:line="360" w:lineRule="auto"/>
        <w:jc w:val="center"/>
        <w:rPr>
          <w:rFonts w:ascii="宋体" w:hAnsi="宋体"/>
          <w:b/>
          <w:sz w:val="24"/>
          <w:szCs w:val="24"/>
        </w:rPr>
      </w:pPr>
      <w:r>
        <w:rPr>
          <w:rFonts w:ascii="宋体" w:hAnsi="宋体" w:hint="eastAsia"/>
          <w:b/>
          <w:sz w:val="24"/>
          <w:szCs w:val="24"/>
        </w:rPr>
        <w:t>嘉兴市急救中心、嘉兴市中心血站外包绿化养护监督管理考评办法</w:t>
      </w:r>
    </w:p>
    <w:p w:rsidR="006A33C1" w:rsidRDefault="006A33C1">
      <w:pPr>
        <w:spacing w:line="360" w:lineRule="auto"/>
        <w:rPr>
          <w:rFonts w:ascii="宋体" w:hAnsi="宋体"/>
          <w:b/>
          <w:sz w:val="24"/>
          <w:szCs w:val="24"/>
        </w:rPr>
      </w:pPr>
    </w:p>
    <w:p w:rsidR="006A33C1" w:rsidRDefault="00B85BBE">
      <w:pPr>
        <w:spacing w:line="360" w:lineRule="auto"/>
        <w:ind w:firstLineChars="200" w:firstLine="480"/>
        <w:rPr>
          <w:rFonts w:ascii="宋体" w:hAnsi="宋体"/>
          <w:sz w:val="24"/>
          <w:szCs w:val="24"/>
        </w:rPr>
      </w:pPr>
      <w:r>
        <w:rPr>
          <w:rFonts w:ascii="宋体" w:hAnsi="宋体" w:hint="eastAsia"/>
          <w:sz w:val="24"/>
          <w:szCs w:val="24"/>
        </w:rPr>
        <w:t>为加强对外包绿化养护的监督管理，使外包服务得到持久、合理、规范化管理，根据相关行业的管理规范，特制定本考评办法。</w:t>
      </w:r>
    </w:p>
    <w:p w:rsidR="006A33C1" w:rsidRDefault="00B85BBE">
      <w:pPr>
        <w:spacing w:line="360" w:lineRule="auto"/>
        <w:ind w:firstLineChars="200" w:firstLine="480"/>
        <w:rPr>
          <w:rFonts w:ascii="宋体" w:hAnsi="宋体"/>
          <w:sz w:val="24"/>
          <w:szCs w:val="24"/>
        </w:rPr>
      </w:pPr>
      <w:r>
        <w:rPr>
          <w:rFonts w:ascii="宋体" w:hAnsi="宋体" w:hint="eastAsia"/>
          <w:sz w:val="24"/>
          <w:szCs w:val="24"/>
        </w:rPr>
        <w:t>一、考核办法：</w:t>
      </w:r>
    </w:p>
    <w:p w:rsidR="006A33C1" w:rsidRDefault="00B85BBE">
      <w:pPr>
        <w:spacing w:line="360" w:lineRule="auto"/>
        <w:ind w:firstLineChars="200" w:firstLine="480"/>
        <w:rPr>
          <w:rFonts w:ascii="宋体" w:hAnsi="宋体"/>
          <w:sz w:val="24"/>
          <w:szCs w:val="24"/>
        </w:rPr>
      </w:pPr>
      <w:r>
        <w:rPr>
          <w:rFonts w:ascii="宋体" w:hAnsi="宋体" w:hint="eastAsia"/>
          <w:sz w:val="24"/>
          <w:szCs w:val="24"/>
        </w:rPr>
        <w:t>考核</w:t>
      </w:r>
      <w:r>
        <w:rPr>
          <w:rFonts w:ascii="宋体" w:hAnsi="宋体"/>
          <w:sz w:val="24"/>
          <w:szCs w:val="24"/>
        </w:rPr>
        <w:t>采用抽查和</w:t>
      </w:r>
      <w:r>
        <w:rPr>
          <w:rFonts w:ascii="宋体" w:hAnsi="宋体" w:hint="eastAsia"/>
          <w:sz w:val="24"/>
          <w:szCs w:val="24"/>
        </w:rPr>
        <w:t>每月定期</w:t>
      </w:r>
      <w:r>
        <w:rPr>
          <w:rFonts w:ascii="宋体" w:hAnsi="宋体"/>
          <w:sz w:val="24"/>
          <w:szCs w:val="24"/>
        </w:rPr>
        <w:t>检查</w:t>
      </w:r>
      <w:r>
        <w:rPr>
          <w:rFonts w:ascii="宋体" w:hAnsi="宋体" w:hint="eastAsia"/>
          <w:sz w:val="24"/>
          <w:szCs w:val="24"/>
        </w:rPr>
        <w:t>（</w:t>
      </w:r>
      <w:r>
        <w:rPr>
          <w:rFonts w:ascii="宋体" w:hAnsi="宋体"/>
          <w:sz w:val="24"/>
          <w:szCs w:val="24"/>
        </w:rPr>
        <w:t>事先</w:t>
      </w:r>
      <w:r>
        <w:rPr>
          <w:rFonts w:ascii="宋体" w:hAnsi="宋体" w:hint="eastAsia"/>
          <w:sz w:val="24"/>
          <w:szCs w:val="24"/>
        </w:rPr>
        <w:t>提前一天</w:t>
      </w:r>
      <w:r>
        <w:rPr>
          <w:rFonts w:ascii="宋体" w:hAnsi="宋体"/>
          <w:sz w:val="24"/>
          <w:szCs w:val="24"/>
        </w:rPr>
        <w:t>告知</w:t>
      </w:r>
      <w:r>
        <w:rPr>
          <w:rFonts w:ascii="宋体" w:hAnsi="宋体" w:hint="eastAsia"/>
          <w:sz w:val="24"/>
          <w:szCs w:val="24"/>
        </w:rPr>
        <w:t>）相结合的办法进行。</w:t>
      </w:r>
      <w:r>
        <w:rPr>
          <w:rFonts w:ascii="宋体" w:hAnsi="宋体"/>
          <w:sz w:val="24"/>
          <w:szCs w:val="24"/>
        </w:rPr>
        <w:t>并</w:t>
      </w:r>
      <w:r>
        <w:rPr>
          <w:rFonts w:ascii="宋体" w:hAnsi="宋体" w:hint="eastAsia"/>
          <w:sz w:val="24"/>
          <w:szCs w:val="24"/>
        </w:rPr>
        <w:t>通过评分作为支付服务费用的依据。考核</w:t>
      </w:r>
      <w:r>
        <w:rPr>
          <w:rFonts w:ascii="宋体" w:hAnsi="宋体"/>
          <w:sz w:val="24"/>
          <w:szCs w:val="24"/>
        </w:rPr>
        <w:t>组由</w:t>
      </w:r>
      <w:r>
        <w:rPr>
          <w:rFonts w:ascii="宋体" w:hAnsi="宋体" w:hint="eastAsia"/>
          <w:sz w:val="24"/>
          <w:szCs w:val="24"/>
        </w:rPr>
        <w:t>承包方、发包方</w:t>
      </w:r>
      <w:r>
        <w:rPr>
          <w:rFonts w:ascii="宋体" w:hAnsi="宋体"/>
          <w:sz w:val="24"/>
          <w:szCs w:val="24"/>
        </w:rPr>
        <w:t>派员组成</w:t>
      </w:r>
      <w:r>
        <w:rPr>
          <w:rFonts w:ascii="宋体" w:hAnsi="宋体" w:hint="eastAsia"/>
          <w:sz w:val="24"/>
          <w:szCs w:val="24"/>
        </w:rPr>
        <w:t>。评分结果由承包方、发包方</w:t>
      </w:r>
      <w:r>
        <w:rPr>
          <w:rFonts w:ascii="宋体" w:hAnsi="宋体"/>
          <w:sz w:val="24"/>
          <w:szCs w:val="24"/>
        </w:rPr>
        <w:t>签字</w:t>
      </w:r>
      <w:r>
        <w:rPr>
          <w:rFonts w:ascii="宋体" w:hAnsi="宋体" w:hint="eastAsia"/>
          <w:sz w:val="24"/>
          <w:szCs w:val="24"/>
        </w:rPr>
        <w:t>确认。</w:t>
      </w:r>
    </w:p>
    <w:p w:rsidR="006A33C1" w:rsidRDefault="00B85BBE">
      <w:pPr>
        <w:spacing w:line="360" w:lineRule="auto"/>
        <w:ind w:firstLineChars="200" w:firstLine="480"/>
        <w:rPr>
          <w:rFonts w:ascii="宋体" w:hAnsi="宋体"/>
          <w:sz w:val="24"/>
          <w:szCs w:val="24"/>
        </w:rPr>
      </w:pPr>
      <w:r>
        <w:rPr>
          <w:rFonts w:ascii="宋体" w:hAnsi="宋体" w:hint="eastAsia"/>
          <w:sz w:val="24"/>
          <w:szCs w:val="24"/>
        </w:rPr>
        <w:t>二、评分等级：</w:t>
      </w:r>
    </w:p>
    <w:p w:rsidR="006A33C1" w:rsidRDefault="00B85BBE">
      <w:pPr>
        <w:spacing w:line="360" w:lineRule="auto"/>
        <w:ind w:firstLineChars="200" w:firstLine="480"/>
        <w:rPr>
          <w:rFonts w:ascii="宋体" w:hAnsi="宋体"/>
          <w:sz w:val="24"/>
          <w:szCs w:val="24"/>
        </w:rPr>
      </w:pPr>
      <w:r>
        <w:rPr>
          <w:rFonts w:ascii="宋体" w:hAnsi="宋体" w:hint="eastAsia"/>
          <w:sz w:val="24"/>
          <w:szCs w:val="24"/>
        </w:rPr>
        <w:t>考评等级分定为四级：优秀、良好、合格、不合格。考评分在90分以上（不含90分）、80～90分为良好、合格70～79分为合格、70分以下为不合格。</w:t>
      </w:r>
    </w:p>
    <w:p w:rsidR="006A33C1" w:rsidRDefault="00B85BBE">
      <w:pPr>
        <w:spacing w:line="360" w:lineRule="auto"/>
        <w:ind w:firstLineChars="200" w:firstLine="480"/>
        <w:rPr>
          <w:rFonts w:ascii="宋体" w:hAnsi="宋体"/>
          <w:sz w:val="24"/>
          <w:szCs w:val="24"/>
        </w:rPr>
      </w:pPr>
      <w:r>
        <w:rPr>
          <w:rFonts w:ascii="宋体" w:hAnsi="宋体" w:hint="eastAsia"/>
          <w:sz w:val="24"/>
          <w:szCs w:val="24"/>
        </w:rPr>
        <w:t>三、考核措施：考评结果达到“优秀”的不扣费用；“优秀”以下，扣当季度服务费，依次良、合格按5%、10%比例扣除；不合格全额扣除。</w:t>
      </w:r>
    </w:p>
    <w:p w:rsidR="006A33C1" w:rsidRDefault="00B85BBE">
      <w:pPr>
        <w:spacing w:line="360" w:lineRule="auto"/>
        <w:ind w:firstLineChars="200" w:firstLine="480"/>
        <w:rPr>
          <w:rFonts w:ascii="宋体" w:hAnsi="宋体"/>
          <w:sz w:val="24"/>
          <w:szCs w:val="24"/>
        </w:rPr>
      </w:pPr>
      <w:r>
        <w:rPr>
          <w:rFonts w:ascii="宋体" w:hAnsi="宋体" w:hint="eastAsia"/>
          <w:sz w:val="24"/>
          <w:szCs w:val="24"/>
        </w:rPr>
        <w:t>四、其它</w:t>
      </w:r>
    </w:p>
    <w:p w:rsidR="006A33C1" w:rsidRDefault="00B85BBE">
      <w:pPr>
        <w:spacing w:line="360" w:lineRule="auto"/>
        <w:ind w:firstLineChars="200" w:firstLine="480"/>
        <w:rPr>
          <w:rFonts w:ascii="宋体" w:hAnsi="宋体"/>
          <w:sz w:val="24"/>
          <w:szCs w:val="24"/>
        </w:rPr>
      </w:pPr>
      <w:r>
        <w:rPr>
          <w:rFonts w:ascii="宋体" w:hAnsi="宋体" w:hint="eastAsia"/>
          <w:sz w:val="24"/>
          <w:szCs w:val="24"/>
        </w:rPr>
        <w:t>1、在定期和不定期检查中，凡发书面通知，要求外包单位整改的，外包单位应将整改措施、整改时间以书面形式回复，并在规定时间内完成整改。</w:t>
      </w:r>
    </w:p>
    <w:p w:rsidR="006A33C1" w:rsidRDefault="00B85BBE">
      <w:pPr>
        <w:spacing w:line="360" w:lineRule="auto"/>
        <w:ind w:firstLineChars="200" w:firstLine="480"/>
        <w:rPr>
          <w:rFonts w:ascii="宋体" w:hAnsi="宋体"/>
          <w:sz w:val="24"/>
          <w:szCs w:val="24"/>
        </w:rPr>
      </w:pPr>
      <w:r>
        <w:rPr>
          <w:rFonts w:ascii="宋体" w:hAnsi="宋体" w:hint="eastAsia"/>
          <w:sz w:val="24"/>
          <w:szCs w:val="24"/>
        </w:rPr>
        <w:t>2、遇突击性任务和台风、雪灾、水灾等突发事件时，外包单位须按照要求对管辖范围内的工作进行整治、清理、检查和做好预防工作。</w:t>
      </w:r>
    </w:p>
    <w:p w:rsidR="006A33C1" w:rsidRDefault="006A33C1">
      <w:pPr>
        <w:spacing w:line="360" w:lineRule="auto"/>
        <w:rPr>
          <w:rFonts w:ascii="宋体" w:hAnsi="宋体"/>
          <w:sz w:val="24"/>
          <w:szCs w:val="24"/>
        </w:rPr>
      </w:pPr>
    </w:p>
    <w:p w:rsidR="006A33C1" w:rsidRDefault="006A33C1">
      <w:pPr>
        <w:spacing w:line="360" w:lineRule="auto"/>
        <w:rPr>
          <w:rFonts w:ascii="宋体" w:hAnsi="宋体"/>
          <w:sz w:val="24"/>
          <w:szCs w:val="24"/>
        </w:rPr>
      </w:pPr>
    </w:p>
    <w:p w:rsidR="006A33C1" w:rsidRDefault="00B85BBE">
      <w:pPr>
        <w:adjustRightInd w:val="0"/>
        <w:snapToGrid w:val="0"/>
        <w:spacing w:line="360" w:lineRule="auto"/>
        <w:rPr>
          <w:rFonts w:ascii="宋体" w:hAnsi="宋体"/>
          <w:b/>
          <w:sz w:val="24"/>
          <w:szCs w:val="24"/>
        </w:rPr>
      </w:pPr>
      <w:r>
        <w:rPr>
          <w:rFonts w:ascii="宋体" w:hAnsi="宋体"/>
          <w:b/>
          <w:sz w:val="24"/>
          <w:szCs w:val="24"/>
        </w:rPr>
        <w:t>特别说明：</w:t>
      </w:r>
    </w:p>
    <w:p w:rsidR="006A33C1" w:rsidRDefault="00B85BBE">
      <w:pPr>
        <w:adjustRightInd w:val="0"/>
        <w:snapToGrid w:val="0"/>
        <w:spacing w:line="360" w:lineRule="auto"/>
        <w:rPr>
          <w:rFonts w:ascii="宋体" w:hAnsi="宋体"/>
          <w:b/>
          <w:sz w:val="24"/>
          <w:szCs w:val="24"/>
        </w:rPr>
      </w:pPr>
      <w:r>
        <w:rPr>
          <w:rFonts w:ascii="宋体" w:hAnsi="宋体"/>
          <w:b/>
          <w:sz w:val="24"/>
          <w:szCs w:val="24"/>
        </w:rPr>
        <w:t>1、投标</w:t>
      </w:r>
      <w:r>
        <w:rPr>
          <w:rFonts w:ascii="宋体" w:hAnsi="宋体" w:hint="eastAsia"/>
          <w:b/>
          <w:sz w:val="24"/>
          <w:szCs w:val="24"/>
        </w:rPr>
        <w:t>人</w:t>
      </w:r>
      <w:r>
        <w:rPr>
          <w:rFonts w:ascii="宋体" w:hAnsi="宋体"/>
          <w:b/>
          <w:sz w:val="24"/>
          <w:szCs w:val="24"/>
        </w:rPr>
        <w:t>应对本《</w:t>
      </w:r>
      <w:r>
        <w:rPr>
          <w:rFonts w:ascii="宋体" w:hAnsi="宋体" w:hint="eastAsia"/>
          <w:b/>
          <w:sz w:val="24"/>
          <w:szCs w:val="24"/>
        </w:rPr>
        <w:t>招标内容</w:t>
      </w:r>
      <w:r>
        <w:rPr>
          <w:rFonts w:ascii="宋体" w:hAnsi="宋体"/>
          <w:b/>
          <w:sz w:val="24"/>
          <w:szCs w:val="24"/>
        </w:rPr>
        <w:t>》中的条款作一对一应答，应答必须有具体内容，不得仅以“符合”、“满足”等词语作简单回答，否则将视作不响应。</w:t>
      </w:r>
    </w:p>
    <w:p w:rsidR="006A33C1" w:rsidRDefault="00B85BBE">
      <w:pPr>
        <w:adjustRightInd w:val="0"/>
        <w:snapToGrid w:val="0"/>
        <w:spacing w:line="360" w:lineRule="auto"/>
        <w:rPr>
          <w:rFonts w:ascii="宋体" w:hAnsi="宋体"/>
          <w:b/>
          <w:sz w:val="24"/>
          <w:szCs w:val="24"/>
        </w:rPr>
      </w:pPr>
      <w:r>
        <w:rPr>
          <w:rFonts w:ascii="宋体" w:hAnsi="宋体"/>
          <w:b/>
          <w:sz w:val="24"/>
          <w:szCs w:val="24"/>
        </w:rPr>
        <w:t>2、标注“*”号条款为关键条款，如果偏离将导致废标。</w:t>
      </w:r>
    </w:p>
    <w:p w:rsidR="006A33C1" w:rsidRDefault="00B85BBE">
      <w:pPr>
        <w:adjustRightInd w:val="0"/>
        <w:snapToGrid w:val="0"/>
        <w:spacing w:line="360" w:lineRule="auto"/>
        <w:rPr>
          <w:rFonts w:ascii="宋体" w:hAnsi="宋体"/>
          <w:b/>
          <w:sz w:val="24"/>
          <w:szCs w:val="24"/>
        </w:rPr>
        <w:sectPr w:rsidR="006A33C1">
          <w:pgSz w:w="11906" w:h="16838"/>
          <w:pgMar w:top="1418" w:right="1474" w:bottom="1247" w:left="1474" w:header="794" w:footer="851" w:gutter="0"/>
          <w:paperSrc w:first="7" w:other="7"/>
          <w:cols w:space="720"/>
          <w:docGrid w:type="lines" w:linePitch="312"/>
        </w:sectPr>
      </w:pPr>
      <w:r>
        <w:rPr>
          <w:rFonts w:ascii="宋体" w:hAnsi="宋体" w:hint="eastAsia"/>
          <w:b/>
          <w:sz w:val="24"/>
          <w:szCs w:val="24"/>
        </w:rPr>
        <w:t>3、在投标文件中若发现有虚假信息，将导致废标。</w:t>
      </w:r>
      <w:bookmarkStart w:id="74" w:name="_Toc345603494"/>
      <w:bookmarkStart w:id="75" w:name="_Toc345603423"/>
      <w:bookmarkStart w:id="76" w:name="_Toc345603358"/>
      <w:bookmarkStart w:id="77" w:name="_Toc345603307"/>
    </w:p>
    <w:p w:rsidR="006A33C1" w:rsidRDefault="00B85BBE">
      <w:pPr>
        <w:pStyle w:val="1"/>
        <w:spacing w:before="0" w:after="0" w:line="360" w:lineRule="auto"/>
        <w:jc w:val="center"/>
        <w:rPr>
          <w:rFonts w:ascii="宋体" w:hAnsi="宋体"/>
          <w:sz w:val="24"/>
          <w:szCs w:val="24"/>
        </w:rPr>
      </w:pPr>
      <w:bookmarkStart w:id="78" w:name="_Toc380692182"/>
      <w:r>
        <w:rPr>
          <w:rFonts w:ascii="宋体" w:hAnsi="宋体" w:hint="eastAsia"/>
        </w:rPr>
        <w:lastRenderedPageBreak/>
        <w:t>第三部分   合同主要条款</w:t>
      </w:r>
      <w:bookmarkEnd w:id="74"/>
      <w:bookmarkEnd w:id="75"/>
      <w:bookmarkEnd w:id="76"/>
      <w:bookmarkEnd w:id="77"/>
      <w:bookmarkEnd w:id="78"/>
    </w:p>
    <w:p w:rsidR="006A33C1" w:rsidRDefault="00B85BBE" w:rsidP="00DA2350">
      <w:pPr>
        <w:spacing w:afterLines="50" w:line="440" w:lineRule="exact"/>
        <w:ind w:firstLineChars="196" w:firstLine="470"/>
        <w:rPr>
          <w:rFonts w:ascii="宋体" w:hAnsi="宋体"/>
          <w:sz w:val="24"/>
        </w:rPr>
      </w:pPr>
      <w:r>
        <w:rPr>
          <w:rFonts w:ascii="宋体" w:hAnsi="宋体" w:hint="eastAsia"/>
          <w:sz w:val="24"/>
        </w:rPr>
        <w:t>甲乙双方经协商，一致同意订立如下条款：</w:t>
      </w:r>
    </w:p>
    <w:p w:rsidR="006A33C1" w:rsidRDefault="00B85BBE" w:rsidP="00C304C6">
      <w:pPr>
        <w:spacing w:line="440" w:lineRule="exact"/>
        <w:ind w:firstLineChars="192" w:firstLine="461"/>
        <w:rPr>
          <w:rFonts w:ascii="宋体" w:hAnsi="宋体"/>
          <w:sz w:val="24"/>
        </w:rPr>
      </w:pPr>
      <w:r>
        <w:rPr>
          <w:rFonts w:ascii="宋体" w:hAnsi="宋体" w:hint="eastAsia"/>
          <w:sz w:val="24"/>
        </w:rPr>
        <w:t>甲方（发包方）：</w:t>
      </w:r>
    </w:p>
    <w:p w:rsidR="006A33C1" w:rsidRDefault="00B85BBE" w:rsidP="00DA2350">
      <w:pPr>
        <w:spacing w:afterLines="50" w:line="440" w:lineRule="exact"/>
        <w:ind w:firstLineChars="192" w:firstLine="461"/>
        <w:rPr>
          <w:rFonts w:ascii="宋体" w:hAnsi="宋体"/>
          <w:sz w:val="24"/>
        </w:rPr>
      </w:pPr>
      <w:r>
        <w:rPr>
          <w:rFonts w:ascii="宋体" w:hAnsi="宋体" w:hint="eastAsia"/>
          <w:sz w:val="24"/>
        </w:rPr>
        <w:t>乙方（承包方）：</w:t>
      </w:r>
    </w:p>
    <w:p w:rsidR="006A33C1" w:rsidRDefault="00B85BBE">
      <w:pPr>
        <w:spacing w:line="440" w:lineRule="exact"/>
        <w:ind w:firstLineChars="200" w:firstLine="480"/>
        <w:rPr>
          <w:rFonts w:ascii="宋体" w:hAnsi="宋体"/>
          <w:sz w:val="24"/>
        </w:rPr>
      </w:pPr>
      <w:r>
        <w:rPr>
          <w:rFonts w:ascii="宋体" w:hAnsi="宋体" w:hint="eastAsia"/>
          <w:sz w:val="24"/>
        </w:rPr>
        <w:t>甲乙双方根据《中华人民共和国合同法》等有关法律法规和本合同的招标文件、投标文件及承诺，经双方友好协商，同意签订本合同，共同遵守。</w:t>
      </w:r>
    </w:p>
    <w:p w:rsidR="006A33C1" w:rsidRDefault="00B85BBE" w:rsidP="00DA2350">
      <w:pPr>
        <w:numPr>
          <w:ilvl w:val="0"/>
          <w:numId w:val="1"/>
        </w:numPr>
        <w:snapToGrid w:val="0"/>
        <w:spacing w:beforeLines="50" w:line="440" w:lineRule="exact"/>
        <w:rPr>
          <w:rFonts w:ascii="宋体" w:hAnsi="宋体"/>
          <w:b/>
          <w:bCs/>
          <w:sz w:val="24"/>
        </w:rPr>
      </w:pPr>
      <w:r>
        <w:rPr>
          <w:rFonts w:ascii="宋体" w:hAnsi="宋体" w:hint="eastAsia"/>
          <w:b/>
          <w:bCs/>
          <w:sz w:val="24"/>
        </w:rPr>
        <w:t>承包内容和承包期限</w:t>
      </w:r>
    </w:p>
    <w:p w:rsidR="006A33C1" w:rsidRDefault="00B85BBE">
      <w:pPr>
        <w:numPr>
          <w:ilvl w:val="1"/>
          <w:numId w:val="1"/>
        </w:numPr>
        <w:snapToGrid w:val="0"/>
        <w:spacing w:line="440" w:lineRule="exact"/>
        <w:rPr>
          <w:rFonts w:ascii="宋体" w:hAnsi="宋体"/>
          <w:b/>
          <w:bCs/>
          <w:sz w:val="24"/>
        </w:rPr>
      </w:pPr>
      <w:r>
        <w:rPr>
          <w:rFonts w:ascii="宋体" w:hAnsi="宋体" w:hint="eastAsia"/>
          <w:bCs/>
          <w:sz w:val="24"/>
        </w:rPr>
        <w:t>根据招标文件第三部分的内容；提供</w:t>
      </w:r>
      <w:r>
        <w:rPr>
          <w:rFonts w:ascii="宋体" w:hAnsi="宋体" w:hint="eastAsia"/>
          <w:sz w:val="24"/>
          <w:szCs w:val="24"/>
        </w:rPr>
        <w:t>嘉兴市急救中心、嘉兴市中心血站</w:t>
      </w:r>
      <w:r>
        <w:rPr>
          <w:rFonts w:ascii="宋体" w:hAnsi="宋体" w:hint="eastAsia"/>
          <w:bCs/>
          <w:sz w:val="24"/>
        </w:rPr>
        <w:t>的绿化养护。</w:t>
      </w:r>
    </w:p>
    <w:p w:rsidR="006A33C1" w:rsidRDefault="00B85BBE">
      <w:pPr>
        <w:numPr>
          <w:ilvl w:val="1"/>
          <w:numId w:val="1"/>
        </w:numPr>
        <w:snapToGrid w:val="0"/>
        <w:spacing w:line="440" w:lineRule="exact"/>
        <w:rPr>
          <w:rFonts w:ascii="宋体" w:hAnsi="宋体"/>
          <w:b/>
          <w:bCs/>
          <w:sz w:val="24"/>
        </w:rPr>
      </w:pPr>
      <w:r>
        <w:rPr>
          <w:rFonts w:ascii="宋体" w:hAnsi="宋体" w:cs="Arial" w:hint="eastAsia"/>
          <w:sz w:val="24"/>
        </w:rPr>
        <w:t>本次合同承包期为</w:t>
      </w:r>
      <w:r w:rsidRPr="00946E39">
        <w:rPr>
          <w:rFonts w:ascii="宋体" w:hAnsi="宋体" w:cs="Arial" w:hint="eastAsia"/>
          <w:sz w:val="24"/>
        </w:rPr>
        <w:t>1</w:t>
      </w:r>
      <w:r>
        <w:rPr>
          <w:rFonts w:ascii="宋体" w:hAnsi="宋体" w:cs="Arial" w:hint="eastAsia"/>
          <w:sz w:val="24"/>
        </w:rPr>
        <w:t>年。</w:t>
      </w:r>
    </w:p>
    <w:p w:rsidR="006A33C1" w:rsidRDefault="00B85BBE" w:rsidP="00DA2350">
      <w:pPr>
        <w:numPr>
          <w:ilvl w:val="0"/>
          <w:numId w:val="1"/>
        </w:numPr>
        <w:snapToGrid w:val="0"/>
        <w:spacing w:beforeLines="50" w:line="440" w:lineRule="exact"/>
        <w:rPr>
          <w:rFonts w:ascii="宋体" w:hAnsi="宋体"/>
          <w:b/>
          <w:bCs/>
          <w:sz w:val="24"/>
        </w:rPr>
      </w:pPr>
      <w:r>
        <w:rPr>
          <w:rFonts w:ascii="宋体" w:hAnsi="宋体" w:hint="eastAsia"/>
          <w:b/>
          <w:sz w:val="24"/>
        </w:rPr>
        <w:t>合同价格</w:t>
      </w:r>
    </w:p>
    <w:p w:rsidR="006A33C1" w:rsidRDefault="00B85BBE">
      <w:pPr>
        <w:numPr>
          <w:ilvl w:val="1"/>
          <w:numId w:val="1"/>
        </w:numPr>
        <w:snapToGrid w:val="0"/>
        <w:spacing w:line="440" w:lineRule="exact"/>
        <w:rPr>
          <w:rFonts w:ascii="宋体" w:hAnsi="宋体"/>
          <w:b/>
          <w:bCs/>
          <w:sz w:val="24"/>
        </w:rPr>
      </w:pPr>
      <w:r>
        <w:rPr>
          <w:rFonts w:ascii="宋体" w:hAnsi="宋体" w:hint="eastAsia"/>
          <w:sz w:val="24"/>
        </w:rPr>
        <w:t>本合同承包价为人民币万元/年，项目负责人为：。</w:t>
      </w:r>
    </w:p>
    <w:p w:rsidR="006A33C1" w:rsidRDefault="00B85BBE">
      <w:pPr>
        <w:numPr>
          <w:ilvl w:val="1"/>
          <w:numId w:val="1"/>
        </w:numPr>
        <w:snapToGrid w:val="0"/>
        <w:spacing w:line="440" w:lineRule="exact"/>
        <w:rPr>
          <w:rFonts w:ascii="宋体" w:hAnsi="宋体" w:cs="Arial"/>
          <w:sz w:val="24"/>
        </w:rPr>
      </w:pPr>
      <w:r>
        <w:rPr>
          <w:rFonts w:ascii="宋体" w:hAnsi="宋体" w:cs="Arial" w:hint="eastAsia"/>
          <w:sz w:val="24"/>
        </w:rPr>
        <w:t>项目</w:t>
      </w:r>
      <w:r>
        <w:rPr>
          <w:rFonts w:ascii="宋体" w:hAnsi="宋体" w:hint="eastAsia"/>
          <w:sz w:val="24"/>
        </w:rPr>
        <w:t>承包总价必须包括乙方在承包区域内提供绿化养护</w:t>
      </w:r>
      <w:r>
        <w:rPr>
          <w:rFonts w:ascii="宋体" w:hAnsi="宋体"/>
          <w:sz w:val="24"/>
          <w:szCs w:val="24"/>
        </w:rPr>
        <w:t>所需的</w:t>
      </w:r>
      <w:r>
        <w:rPr>
          <w:rFonts w:ascii="宋体" w:hAnsi="宋体" w:hint="eastAsia"/>
          <w:sz w:val="24"/>
          <w:szCs w:val="24"/>
        </w:rPr>
        <w:t>设备和工器具、</w:t>
      </w:r>
      <w:r>
        <w:rPr>
          <w:rFonts w:ascii="宋体" w:hAnsi="宋体"/>
          <w:sz w:val="24"/>
          <w:szCs w:val="24"/>
        </w:rPr>
        <w:t>一切人员工资、奖金、各种加班费、各种社会保险、</w:t>
      </w:r>
      <w:r>
        <w:rPr>
          <w:rFonts w:ascii="宋体" w:hAnsi="宋体" w:hint="eastAsia"/>
          <w:sz w:val="24"/>
        </w:rPr>
        <w:t>食宿与交通、设备及工具、器材、消耗材料、服装、安全、管理费用、税费、利润、</w:t>
      </w:r>
      <w:r>
        <w:rPr>
          <w:rFonts w:ascii="宋体" w:hAnsi="宋体"/>
          <w:sz w:val="24"/>
          <w:szCs w:val="24"/>
        </w:rPr>
        <w:t>完成合同所需的一切本身和不可或缺的所有工作开支、政策性文件规定及合同包含的所有风险、责任等各项全部费用并承担一切风险责任。</w:t>
      </w:r>
      <w:r>
        <w:rPr>
          <w:rFonts w:ascii="宋体" w:hAnsi="宋体" w:hint="eastAsia"/>
          <w:sz w:val="24"/>
        </w:rPr>
        <w:t>除发生下列因素可调整合同价外，不得以任何其他理由调整任何费用。</w:t>
      </w:r>
    </w:p>
    <w:p w:rsidR="006A33C1" w:rsidRDefault="00B85BBE">
      <w:pPr>
        <w:numPr>
          <w:ilvl w:val="0"/>
          <w:numId w:val="2"/>
        </w:numPr>
        <w:tabs>
          <w:tab w:val="clear" w:pos="1287"/>
          <w:tab w:val="left" w:pos="1208"/>
        </w:tabs>
        <w:spacing w:line="440" w:lineRule="exact"/>
        <w:ind w:left="1208" w:hanging="667"/>
        <w:rPr>
          <w:rFonts w:ascii="宋体" w:hAnsi="宋体" w:cs="Arial"/>
          <w:sz w:val="24"/>
        </w:rPr>
      </w:pPr>
      <w:r>
        <w:rPr>
          <w:rFonts w:ascii="宋体" w:hAnsi="宋体" w:cs="Arial" w:hint="eastAsia"/>
          <w:sz w:val="24"/>
        </w:rPr>
        <w:t>发包方提出的承包区域面积或承包内容变更，根据原中标综合单价计算变更费用。但属承包方投标漏项少算的费用不得追补。</w:t>
      </w:r>
    </w:p>
    <w:p w:rsidR="006A33C1" w:rsidRDefault="00B85BBE">
      <w:pPr>
        <w:numPr>
          <w:ilvl w:val="0"/>
          <w:numId w:val="2"/>
        </w:numPr>
        <w:tabs>
          <w:tab w:val="clear" w:pos="1287"/>
          <w:tab w:val="left" w:pos="1208"/>
        </w:tabs>
        <w:spacing w:line="440" w:lineRule="exact"/>
        <w:ind w:left="1208" w:hanging="667"/>
        <w:rPr>
          <w:rFonts w:ascii="宋体" w:hAnsi="宋体" w:cs="Arial"/>
          <w:sz w:val="24"/>
        </w:rPr>
      </w:pPr>
      <w:r>
        <w:rPr>
          <w:rFonts w:ascii="宋体" w:hAnsi="宋体" w:cs="Arial" w:hint="eastAsia"/>
          <w:sz w:val="24"/>
        </w:rPr>
        <w:t>发生不可抗力的因素造成乙方直接损失的费用，经鉴定核准，甲方酌情予以一定补偿。但属乙方可以预见、预防，而乙方预防不力所造成的损失，不予补偿。其经济损失由乙方承担。</w:t>
      </w:r>
    </w:p>
    <w:p w:rsidR="006A33C1" w:rsidRDefault="00B85BBE">
      <w:pPr>
        <w:numPr>
          <w:ilvl w:val="1"/>
          <w:numId w:val="1"/>
        </w:numPr>
        <w:snapToGrid w:val="0"/>
        <w:spacing w:line="440" w:lineRule="exact"/>
        <w:rPr>
          <w:rFonts w:ascii="宋体" w:hAnsi="宋体"/>
          <w:sz w:val="24"/>
        </w:rPr>
      </w:pPr>
      <w:r>
        <w:rPr>
          <w:rFonts w:ascii="宋体" w:hAnsi="宋体" w:hint="eastAsia"/>
          <w:sz w:val="24"/>
        </w:rPr>
        <w:t>投标人认为完成本招标文件规定的项目承包内容所需发生的直接成本、间接成本、利润、税金、政策性文件规定的费用、机械进出场费、原材料价格变化风险等一切费用均应计入投标报价；凡未列入的，将被认为均已包含在投标总报价中，今后不得以任何理由追加或调整。</w:t>
      </w:r>
    </w:p>
    <w:p w:rsidR="006A33C1" w:rsidRDefault="00B85BBE" w:rsidP="00DA2350">
      <w:pPr>
        <w:numPr>
          <w:ilvl w:val="0"/>
          <w:numId w:val="1"/>
        </w:numPr>
        <w:snapToGrid w:val="0"/>
        <w:spacing w:beforeLines="50" w:line="440" w:lineRule="exact"/>
        <w:rPr>
          <w:rFonts w:ascii="宋体" w:hAnsi="宋体"/>
          <w:b/>
          <w:bCs/>
          <w:sz w:val="24"/>
        </w:rPr>
      </w:pPr>
      <w:r>
        <w:rPr>
          <w:rFonts w:ascii="宋体" w:hAnsi="宋体" w:hint="eastAsia"/>
          <w:b/>
          <w:bCs/>
          <w:sz w:val="24"/>
        </w:rPr>
        <w:t>甲方责任条款</w:t>
      </w:r>
    </w:p>
    <w:p w:rsidR="006A33C1" w:rsidRDefault="00B85BBE">
      <w:pPr>
        <w:numPr>
          <w:ilvl w:val="1"/>
          <w:numId w:val="1"/>
        </w:numPr>
        <w:snapToGrid w:val="0"/>
        <w:spacing w:line="440" w:lineRule="exact"/>
        <w:rPr>
          <w:rFonts w:ascii="宋体" w:hAnsi="宋体"/>
          <w:sz w:val="24"/>
        </w:rPr>
      </w:pPr>
      <w:r>
        <w:rPr>
          <w:rFonts w:ascii="宋体" w:hAnsi="宋体" w:hint="eastAsia"/>
          <w:sz w:val="24"/>
        </w:rPr>
        <w:t>提供</w:t>
      </w:r>
      <w:r>
        <w:rPr>
          <w:rFonts w:ascii="宋体" w:hAnsi="宋体" w:hint="eastAsia"/>
          <w:sz w:val="24"/>
          <w:szCs w:val="24"/>
        </w:rPr>
        <w:t>嘉兴市急救中心、嘉兴市中心血站</w:t>
      </w:r>
      <w:r>
        <w:rPr>
          <w:rFonts w:ascii="宋体" w:hAnsi="宋体" w:hint="eastAsia"/>
          <w:sz w:val="24"/>
        </w:rPr>
        <w:t>绿化养护质量标准、作业规范及考核办法。</w:t>
      </w:r>
    </w:p>
    <w:p w:rsidR="006A33C1" w:rsidRDefault="00B85BBE">
      <w:pPr>
        <w:numPr>
          <w:ilvl w:val="1"/>
          <w:numId w:val="1"/>
        </w:numPr>
        <w:snapToGrid w:val="0"/>
        <w:spacing w:line="440" w:lineRule="exact"/>
        <w:rPr>
          <w:rFonts w:ascii="宋体" w:hAnsi="宋体"/>
          <w:sz w:val="24"/>
        </w:rPr>
      </w:pPr>
      <w:r>
        <w:rPr>
          <w:rFonts w:ascii="宋体" w:hAnsi="宋体" w:hint="eastAsia"/>
          <w:sz w:val="24"/>
        </w:rPr>
        <w:t>组织对乙方提供服务的考核。</w:t>
      </w:r>
    </w:p>
    <w:p w:rsidR="006A33C1" w:rsidRDefault="00B85BBE">
      <w:pPr>
        <w:numPr>
          <w:ilvl w:val="1"/>
          <w:numId w:val="1"/>
        </w:numPr>
        <w:snapToGrid w:val="0"/>
        <w:spacing w:line="440" w:lineRule="exact"/>
        <w:rPr>
          <w:rFonts w:ascii="宋体" w:hAnsi="宋体"/>
          <w:sz w:val="24"/>
        </w:rPr>
      </w:pPr>
      <w:r>
        <w:rPr>
          <w:rFonts w:ascii="宋体" w:hAnsi="宋体" w:hint="eastAsia"/>
          <w:sz w:val="24"/>
        </w:rPr>
        <w:lastRenderedPageBreak/>
        <w:t>按合同约定支付合同款项。</w:t>
      </w:r>
    </w:p>
    <w:p w:rsidR="006A33C1" w:rsidRPr="00946E39" w:rsidRDefault="00B85BBE">
      <w:pPr>
        <w:numPr>
          <w:ilvl w:val="1"/>
          <w:numId w:val="1"/>
        </w:numPr>
        <w:snapToGrid w:val="0"/>
        <w:spacing w:line="440" w:lineRule="exact"/>
        <w:rPr>
          <w:rFonts w:ascii="宋体" w:hAnsi="宋体"/>
          <w:sz w:val="24"/>
        </w:rPr>
      </w:pPr>
      <w:r w:rsidRPr="00946E39">
        <w:rPr>
          <w:rFonts w:ascii="宋体" w:hAnsi="宋体" w:hint="eastAsia"/>
          <w:sz w:val="24"/>
        </w:rPr>
        <w:t>如遇突发事件，协调乙方在作业过程中与其他部门的关系。</w:t>
      </w:r>
    </w:p>
    <w:p w:rsidR="006A33C1" w:rsidRDefault="00B85BBE" w:rsidP="00DA2350">
      <w:pPr>
        <w:numPr>
          <w:ilvl w:val="0"/>
          <w:numId w:val="1"/>
        </w:numPr>
        <w:snapToGrid w:val="0"/>
        <w:spacing w:beforeLines="50" w:line="440" w:lineRule="exact"/>
        <w:rPr>
          <w:rFonts w:ascii="宋体" w:hAnsi="宋体"/>
          <w:b/>
          <w:sz w:val="24"/>
        </w:rPr>
      </w:pPr>
      <w:r>
        <w:rPr>
          <w:rFonts w:ascii="宋体" w:hAnsi="宋体" w:hint="eastAsia"/>
          <w:b/>
          <w:sz w:val="24"/>
        </w:rPr>
        <w:t>乙方责任条款</w:t>
      </w:r>
    </w:p>
    <w:p w:rsidR="006A33C1" w:rsidRDefault="00B85BBE">
      <w:pPr>
        <w:numPr>
          <w:ilvl w:val="1"/>
          <w:numId w:val="1"/>
        </w:numPr>
        <w:snapToGrid w:val="0"/>
        <w:spacing w:line="440" w:lineRule="exact"/>
        <w:rPr>
          <w:rFonts w:ascii="宋体" w:hAnsi="宋体"/>
          <w:sz w:val="24"/>
        </w:rPr>
      </w:pPr>
      <w:r>
        <w:rPr>
          <w:rFonts w:ascii="宋体" w:hAnsi="宋体" w:hint="eastAsia"/>
          <w:sz w:val="24"/>
        </w:rPr>
        <w:t>按招标文件、投标文件及</w:t>
      </w:r>
      <w:r>
        <w:rPr>
          <w:rFonts w:ascii="宋体" w:hAnsi="宋体" w:hint="eastAsia"/>
          <w:sz w:val="24"/>
          <w:szCs w:val="24"/>
        </w:rPr>
        <w:t>嘉兴市急救中心、嘉兴市中心血站</w:t>
      </w:r>
      <w:r>
        <w:rPr>
          <w:rFonts w:ascii="宋体" w:hAnsi="宋体" w:hint="eastAsia"/>
          <w:sz w:val="24"/>
        </w:rPr>
        <w:t>的有关要求提供</w:t>
      </w:r>
      <w:r>
        <w:rPr>
          <w:rFonts w:ascii="宋体" w:hAnsi="宋体" w:hint="eastAsia"/>
          <w:sz w:val="24"/>
          <w:szCs w:val="24"/>
        </w:rPr>
        <w:t>嘉兴市急救中心、嘉兴市中心血站</w:t>
      </w:r>
      <w:r>
        <w:rPr>
          <w:rFonts w:ascii="宋体" w:hAnsi="宋体" w:hint="eastAsia"/>
          <w:sz w:val="24"/>
        </w:rPr>
        <w:t>绿化养护。</w:t>
      </w:r>
    </w:p>
    <w:p w:rsidR="006A33C1" w:rsidRDefault="00B85BBE">
      <w:pPr>
        <w:numPr>
          <w:ilvl w:val="1"/>
          <w:numId w:val="1"/>
        </w:numPr>
        <w:snapToGrid w:val="0"/>
        <w:spacing w:line="440" w:lineRule="exact"/>
        <w:rPr>
          <w:rFonts w:ascii="宋体" w:hAnsi="宋体"/>
          <w:sz w:val="24"/>
        </w:rPr>
      </w:pPr>
      <w:r>
        <w:rPr>
          <w:rFonts w:ascii="宋体" w:hAnsi="宋体" w:hint="eastAsia"/>
          <w:sz w:val="24"/>
        </w:rPr>
        <w:t>遇到突发事件或自然灾害，必须服从甲方指挥与安排。</w:t>
      </w:r>
    </w:p>
    <w:p w:rsidR="006A33C1" w:rsidRDefault="00B85BBE">
      <w:pPr>
        <w:numPr>
          <w:ilvl w:val="1"/>
          <w:numId w:val="1"/>
        </w:numPr>
        <w:snapToGrid w:val="0"/>
        <w:spacing w:line="440" w:lineRule="exact"/>
        <w:rPr>
          <w:rFonts w:ascii="宋体" w:hAnsi="宋体"/>
          <w:sz w:val="24"/>
        </w:rPr>
      </w:pPr>
      <w:r>
        <w:rPr>
          <w:rFonts w:ascii="宋体" w:hAnsi="宋体" w:hint="eastAsia"/>
          <w:sz w:val="24"/>
        </w:rPr>
        <w:t>协助甲方调查、处理有关投诉，并根据甲方要求及时处理。</w:t>
      </w:r>
    </w:p>
    <w:p w:rsidR="006A33C1" w:rsidRDefault="00B85BBE">
      <w:pPr>
        <w:numPr>
          <w:ilvl w:val="1"/>
          <w:numId w:val="1"/>
        </w:numPr>
        <w:snapToGrid w:val="0"/>
        <w:spacing w:line="440" w:lineRule="exact"/>
        <w:rPr>
          <w:rFonts w:ascii="宋体" w:hAnsi="宋体"/>
          <w:sz w:val="24"/>
        </w:rPr>
      </w:pPr>
      <w:r>
        <w:rPr>
          <w:rFonts w:ascii="宋体" w:hAnsi="宋体" w:hint="eastAsia"/>
          <w:sz w:val="24"/>
        </w:rPr>
        <w:t>完成甲方交办的临时性任务。</w:t>
      </w:r>
    </w:p>
    <w:p w:rsidR="006A33C1" w:rsidRDefault="00B85BBE">
      <w:pPr>
        <w:numPr>
          <w:ilvl w:val="1"/>
          <w:numId w:val="1"/>
        </w:numPr>
        <w:snapToGrid w:val="0"/>
        <w:spacing w:line="440" w:lineRule="exact"/>
        <w:rPr>
          <w:rFonts w:ascii="宋体" w:hAnsi="宋体"/>
          <w:sz w:val="24"/>
        </w:rPr>
      </w:pPr>
      <w:r>
        <w:rPr>
          <w:rFonts w:ascii="宋体" w:hAnsi="宋体" w:hint="eastAsia"/>
          <w:sz w:val="24"/>
        </w:rPr>
        <w:t>未经甲方同意，乙方无权在承包区域内从事任何经营活动或类似宣传，甲方有权依照法律法规和甲方相关的规定责令乙方限期改正，并接受处罚。</w:t>
      </w:r>
    </w:p>
    <w:p w:rsidR="006A33C1" w:rsidRDefault="00B85BBE">
      <w:pPr>
        <w:numPr>
          <w:ilvl w:val="1"/>
          <w:numId w:val="1"/>
        </w:numPr>
        <w:snapToGrid w:val="0"/>
        <w:spacing w:line="440" w:lineRule="exact"/>
        <w:rPr>
          <w:rFonts w:ascii="宋体" w:hAnsi="宋体"/>
          <w:sz w:val="24"/>
        </w:rPr>
      </w:pPr>
      <w:r>
        <w:rPr>
          <w:rFonts w:ascii="宋体" w:hAnsi="宋体" w:hint="eastAsia"/>
          <w:sz w:val="24"/>
        </w:rPr>
        <w:t>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rsidR="006A33C1" w:rsidRDefault="00B85BBE" w:rsidP="00DA2350">
      <w:pPr>
        <w:numPr>
          <w:ilvl w:val="0"/>
          <w:numId w:val="1"/>
        </w:numPr>
        <w:snapToGrid w:val="0"/>
        <w:spacing w:beforeLines="50" w:line="440" w:lineRule="exact"/>
        <w:rPr>
          <w:rFonts w:ascii="宋体" w:hAnsi="宋体"/>
          <w:b/>
          <w:sz w:val="24"/>
        </w:rPr>
      </w:pPr>
      <w:r>
        <w:rPr>
          <w:rFonts w:ascii="宋体" w:hAnsi="宋体" w:hint="eastAsia"/>
          <w:b/>
          <w:sz w:val="24"/>
        </w:rPr>
        <w:t>承包职责</w:t>
      </w:r>
    </w:p>
    <w:p w:rsidR="006A33C1" w:rsidRDefault="00B85BBE">
      <w:pPr>
        <w:numPr>
          <w:ilvl w:val="1"/>
          <w:numId w:val="1"/>
        </w:numPr>
        <w:snapToGrid w:val="0"/>
        <w:spacing w:line="440" w:lineRule="exact"/>
        <w:rPr>
          <w:rFonts w:ascii="宋体" w:hAnsi="宋体"/>
          <w:sz w:val="24"/>
        </w:rPr>
      </w:pPr>
      <w:r>
        <w:rPr>
          <w:rFonts w:ascii="宋体" w:hAnsi="宋体" w:hint="eastAsia"/>
          <w:bCs/>
          <w:sz w:val="24"/>
        </w:rPr>
        <w:t>乙方必须信守承包承诺，认真落实具有相应的固定服务人员，服务人员必须统一穿着工作服，挂牌上岗并建立健全的管理制度。</w:t>
      </w:r>
    </w:p>
    <w:p w:rsidR="006A33C1" w:rsidRDefault="00B85BBE">
      <w:pPr>
        <w:numPr>
          <w:ilvl w:val="1"/>
          <w:numId w:val="1"/>
        </w:numPr>
        <w:snapToGrid w:val="0"/>
        <w:spacing w:line="440" w:lineRule="exact"/>
        <w:rPr>
          <w:rFonts w:ascii="宋体" w:hAnsi="宋体"/>
          <w:sz w:val="24"/>
        </w:rPr>
      </w:pPr>
      <w:r>
        <w:rPr>
          <w:rFonts w:ascii="宋体" w:hAnsi="宋体" w:hint="eastAsia"/>
          <w:sz w:val="24"/>
        </w:rPr>
        <w:t>乙方必须按甲方制订的服务标准，严格履行承包义务，为甲方提供专业、优质、高效的服务。并根据甲方要求改变不满意的状况，接受甲方的监督和检查。</w:t>
      </w:r>
    </w:p>
    <w:p w:rsidR="006A33C1" w:rsidRDefault="00B85BBE">
      <w:pPr>
        <w:numPr>
          <w:ilvl w:val="1"/>
          <w:numId w:val="1"/>
        </w:numPr>
        <w:snapToGrid w:val="0"/>
        <w:spacing w:line="440" w:lineRule="exact"/>
        <w:rPr>
          <w:rFonts w:ascii="宋体" w:hAnsi="宋体"/>
          <w:sz w:val="24"/>
        </w:rPr>
      </w:pPr>
      <w:r>
        <w:rPr>
          <w:rFonts w:ascii="宋体" w:hAnsi="宋体" w:hint="eastAsia"/>
          <w:bCs/>
          <w:sz w:val="24"/>
        </w:rPr>
        <w:t>因工作需要，甲方临时向乙方提出服务的要求，乙方应全力配合，按照甲方提出标准及要求完成任务，不得无故拖延。</w:t>
      </w:r>
    </w:p>
    <w:p w:rsidR="006A33C1" w:rsidRDefault="00B85BBE">
      <w:pPr>
        <w:numPr>
          <w:ilvl w:val="1"/>
          <w:numId w:val="1"/>
        </w:numPr>
        <w:snapToGrid w:val="0"/>
        <w:spacing w:line="440" w:lineRule="exact"/>
        <w:rPr>
          <w:rFonts w:ascii="宋体" w:hAnsi="宋体"/>
          <w:sz w:val="24"/>
        </w:rPr>
      </w:pPr>
      <w:r>
        <w:rPr>
          <w:rFonts w:ascii="宋体" w:hAnsi="宋体" w:hint="eastAsia"/>
          <w:sz w:val="24"/>
        </w:rPr>
        <w:t>在服务期内承包人遇到中心各类检查（如上级部门来中心检查等），承包人要无条件加班，中心不另支付加班费，即此项造成的费用由承包方承担。</w:t>
      </w:r>
    </w:p>
    <w:p w:rsidR="006A33C1" w:rsidRDefault="00B85BBE">
      <w:pPr>
        <w:numPr>
          <w:ilvl w:val="1"/>
          <w:numId w:val="1"/>
        </w:numPr>
        <w:snapToGrid w:val="0"/>
        <w:spacing w:line="440" w:lineRule="exact"/>
        <w:rPr>
          <w:rFonts w:ascii="宋体" w:hAnsi="宋体"/>
          <w:sz w:val="24"/>
        </w:rPr>
      </w:pPr>
      <w:r>
        <w:rPr>
          <w:rFonts w:ascii="宋体" w:hAnsi="宋体" w:hint="eastAsia"/>
          <w:sz w:val="24"/>
        </w:rPr>
        <w:t>乙方必须对员工发生的事故责任以及员工计生、身份、健康等承担责任；同时对员工在中心内做出不良行为给中心造成影响承担责任。</w:t>
      </w:r>
    </w:p>
    <w:p w:rsidR="006A33C1" w:rsidRDefault="00B85BBE">
      <w:pPr>
        <w:numPr>
          <w:ilvl w:val="1"/>
          <w:numId w:val="1"/>
        </w:numPr>
        <w:snapToGrid w:val="0"/>
        <w:spacing w:line="440" w:lineRule="exact"/>
        <w:rPr>
          <w:rFonts w:ascii="宋体" w:hAnsi="宋体"/>
          <w:sz w:val="24"/>
        </w:rPr>
      </w:pPr>
      <w:r>
        <w:rPr>
          <w:rFonts w:ascii="宋体" w:hAnsi="宋体" w:hint="eastAsia"/>
          <w:sz w:val="24"/>
        </w:rPr>
        <w:t>乙方员工发生被媒体曝光或影响甲方公众形象或违反中心规章制度造成不良影响，而由此产生的损失及消除影响产生的费用，由乙方全部承担。</w:t>
      </w:r>
    </w:p>
    <w:p w:rsidR="006A33C1" w:rsidRDefault="00B85BBE">
      <w:pPr>
        <w:numPr>
          <w:ilvl w:val="1"/>
          <w:numId w:val="1"/>
        </w:numPr>
        <w:snapToGrid w:val="0"/>
        <w:spacing w:line="440" w:lineRule="exact"/>
        <w:rPr>
          <w:rFonts w:ascii="宋体" w:hAnsi="宋体"/>
          <w:sz w:val="24"/>
        </w:rPr>
      </w:pPr>
      <w:r>
        <w:rPr>
          <w:rFonts w:ascii="宋体" w:hAnsi="宋体" w:hint="eastAsia"/>
          <w:bCs/>
          <w:sz w:val="24"/>
        </w:rPr>
        <w:t>承包期间，乙方应保证承包区域内的其他有关设施、设备不受损坏，否则由此引起的责任和损失由乙方承担。</w:t>
      </w:r>
    </w:p>
    <w:p w:rsidR="006A33C1" w:rsidRDefault="00B85BBE">
      <w:pPr>
        <w:numPr>
          <w:ilvl w:val="1"/>
          <w:numId w:val="1"/>
        </w:numPr>
        <w:snapToGrid w:val="0"/>
        <w:spacing w:line="440" w:lineRule="exact"/>
        <w:rPr>
          <w:rFonts w:ascii="宋体" w:hAnsi="宋体" w:cs="Arial"/>
          <w:sz w:val="24"/>
        </w:rPr>
      </w:pPr>
      <w:r>
        <w:rPr>
          <w:rFonts w:ascii="宋体" w:hAnsi="宋体" w:hint="eastAsia"/>
          <w:sz w:val="24"/>
        </w:rPr>
        <w:t>公司的办公各类设施及费用、人员食宿、安全等均由</w:t>
      </w:r>
      <w:r>
        <w:rPr>
          <w:rFonts w:ascii="宋体" w:hAnsi="宋体" w:hint="eastAsia"/>
          <w:bCs/>
          <w:sz w:val="24"/>
        </w:rPr>
        <w:t>乙方</w:t>
      </w:r>
      <w:r>
        <w:rPr>
          <w:rFonts w:ascii="宋体" w:hAnsi="宋体" w:hint="eastAsia"/>
          <w:sz w:val="24"/>
        </w:rPr>
        <w:t>自行负责解决。</w:t>
      </w:r>
    </w:p>
    <w:p w:rsidR="006A33C1" w:rsidRDefault="00B85BBE">
      <w:pPr>
        <w:numPr>
          <w:ilvl w:val="1"/>
          <w:numId w:val="1"/>
        </w:numPr>
        <w:snapToGrid w:val="0"/>
        <w:spacing w:line="440" w:lineRule="exact"/>
        <w:rPr>
          <w:rFonts w:ascii="宋体" w:hAnsi="宋体"/>
          <w:sz w:val="24"/>
        </w:rPr>
      </w:pPr>
      <w:r>
        <w:rPr>
          <w:rFonts w:ascii="宋体" w:hAnsi="宋体" w:hint="eastAsia"/>
          <w:sz w:val="24"/>
        </w:rPr>
        <w:t>承包方须缴纳员工必要的社会保险，员工福利方面按社保缴纳清单支付。</w:t>
      </w:r>
    </w:p>
    <w:p w:rsidR="006A33C1" w:rsidRDefault="00B85BBE">
      <w:pPr>
        <w:numPr>
          <w:ilvl w:val="1"/>
          <w:numId w:val="1"/>
        </w:numPr>
        <w:snapToGrid w:val="0"/>
        <w:spacing w:line="440" w:lineRule="exact"/>
        <w:rPr>
          <w:rFonts w:ascii="宋体" w:hAnsi="宋体" w:cs="Arial"/>
          <w:b/>
          <w:sz w:val="24"/>
        </w:rPr>
      </w:pPr>
      <w:r>
        <w:rPr>
          <w:rFonts w:ascii="宋体" w:hAnsi="宋体" w:hint="eastAsia"/>
          <w:sz w:val="24"/>
        </w:rPr>
        <w:lastRenderedPageBreak/>
        <w:t>乙方须为乙方的每位员工交纳各种社会保险及保证每位员工的必要休息时间，</w:t>
      </w:r>
      <w:r>
        <w:rPr>
          <w:rFonts w:ascii="宋体" w:hAnsi="宋体" w:hint="eastAsia"/>
          <w:b/>
          <w:sz w:val="24"/>
        </w:rPr>
        <w:t>乙方每月支付乙方员工的工资不低于嘉兴市最低保障工资。</w:t>
      </w:r>
    </w:p>
    <w:p w:rsidR="006A33C1" w:rsidRDefault="00B85BBE" w:rsidP="00DA2350">
      <w:pPr>
        <w:numPr>
          <w:ilvl w:val="0"/>
          <w:numId w:val="1"/>
        </w:numPr>
        <w:snapToGrid w:val="0"/>
        <w:spacing w:beforeLines="50" w:line="440" w:lineRule="exact"/>
        <w:rPr>
          <w:rFonts w:ascii="宋体" w:hAnsi="宋体"/>
          <w:sz w:val="24"/>
        </w:rPr>
      </w:pPr>
      <w:r>
        <w:rPr>
          <w:rFonts w:ascii="宋体" w:hAnsi="宋体" w:hint="eastAsia"/>
          <w:b/>
          <w:bCs/>
          <w:sz w:val="24"/>
        </w:rPr>
        <w:t>考核标准</w:t>
      </w:r>
    </w:p>
    <w:p w:rsidR="006A33C1" w:rsidRDefault="00B85BBE">
      <w:pPr>
        <w:numPr>
          <w:ilvl w:val="1"/>
          <w:numId w:val="1"/>
        </w:numPr>
        <w:snapToGrid w:val="0"/>
        <w:spacing w:line="440" w:lineRule="exact"/>
        <w:rPr>
          <w:rFonts w:ascii="宋体" w:hAnsi="宋体"/>
          <w:sz w:val="24"/>
        </w:rPr>
      </w:pPr>
      <w:r>
        <w:rPr>
          <w:rFonts w:ascii="宋体" w:hAnsi="宋体" w:hint="eastAsia"/>
          <w:bCs/>
          <w:sz w:val="24"/>
        </w:rPr>
        <w:t>甲方对乙方按考核制度每月进行考核。</w:t>
      </w:r>
    </w:p>
    <w:p w:rsidR="006A33C1" w:rsidRDefault="00B85BBE" w:rsidP="00DA2350">
      <w:pPr>
        <w:numPr>
          <w:ilvl w:val="0"/>
          <w:numId w:val="1"/>
        </w:numPr>
        <w:snapToGrid w:val="0"/>
        <w:spacing w:beforeLines="50" w:line="440" w:lineRule="exact"/>
        <w:rPr>
          <w:rFonts w:ascii="宋体" w:hAnsi="宋体"/>
          <w:b/>
          <w:bCs/>
          <w:sz w:val="24"/>
        </w:rPr>
      </w:pPr>
      <w:r>
        <w:rPr>
          <w:rFonts w:ascii="宋体" w:hAnsi="宋体" w:hint="eastAsia"/>
          <w:b/>
          <w:bCs/>
          <w:sz w:val="24"/>
        </w:rPr>
        <w:t>付款方式</w:t>
      </w:r>
    </w:p>
    <w:p w:rsidR="006A33C1" w:rsidRPr="00946E39" w:rsidRDefault="00B85BBE" w:rsidP="00DA2350">
      <w:pPr>
        <w:snapToGrid w:val="0"/>
        <w:spacing w:beforeLines="50" w:line="440" w:lineRule="exact"/>
        <w:ind w:firstLineChars="200" w:firstLine="480"/>
        <w:rPr>
          <w:rFonts w:ascii="宋体" w:hAnsi="宋体"/>
          <w:b/>
          <w:bCs/>
          <w:sz w:val="24"/>
          <w:szCs w:val="24"/>
        </w:rPr>
      </w:pPr>
      <w:r w:rsidRPr="00946E39">
        <w:rPr>
          <w:rFonts w:ascii="宋体" w:hAnsi="宋体" w:hint="eastAsia"/>
          <w:sz w:val="24"/>
          <w:szCs w:val="24"/>
        </w:rPr>
        <w:t>甲方依照嘉兴市急救中心、嘉兴市中心血站操作程序向乙方支付服务资金。甲方每</w:t>
      </w:r>
      <w:r w:rsidR="00C304C6" w:rsidRPr="00946E39">
        <w:rPr>
          <w:rFonts w:ascii="宋体" w:hAnsi="宋体" w:hint="eastAsia"/>
          <w:sz w:val="24"/>
          <w:szCs w:val="24"/>
        </w:rPr>
        <w:t>半年</w:t>
      </w:r>
      <w:r w:rsidRPr="00946E39">
        <w:rPr>
          <w:rFonts w:ascii="宋体" w:hAnsi="宋体" w:hint="eastAsia"/>
          <w:sz w:val="24"/>
          <w:szCs w:val="24"/>
        </w:rPr>
        <w:t>支付一次乙方服务费用。</w:t>
      </w:r>
    </w:p>
    <w:p w:rsidR="006A33C1" w:rsidRDefault="00B85BBE" w:rsidP="00DA2350">
      <w:pPr>
        <w:numPr>
          <w:ilvl w:val="0"/>
          <w:numId w:val="1"/>
        </w:numPr>
        <w:snapToGrid w:val="0"/>
        <w:spacing w:beforeLines="50" w:line="440" w:lineRule="exact"/>
        <w:rPr>
          <w:rFonts w:ascii="宋体" w:hAnsi="宋体"/>
          <w:b/>
          <w:bCs/>
          <w:sz w:val="24"/>
        </w:rPr>
      </w:pPr>
      <w:r>
        <w:rPr>
          <w:rFonts w:ascii="宋体" w:hAnsi="宋体" w:hint="eastAsia"/>
          <w:b/>
          <w:bCs/>
          <w:sz w:val="24"/>
        </w:rPr>
        <w:t>违约中止合同及赔偿</w:t>
      </w:r>
    </w:p>
    <w:p w:rsidR="006A33C1" w:rsidRDefault="00B85BBE">
      <w:pPr>
        <w:numPr>
          <w:ilvl w:val="1"/>
          <w:numId w:val="1"/>
        </w:numPr>
        <w:snapToGrid w:val="0"/>
        <w:spacing w:line="440" w:lineRule="exact"/>
        <w:rPr>
          <w:rFonts w:ascii="宋体" w:hAnsi="宋体"/>
          <w:sz w:val="24"/>
        </w:rPr>
      </w:pPr>
      <w:r>
        <w:rPr>
          <w:rFonts w:ascii="宋体" w:hAnsi="宋体" w:hint="eastAsia"/>
          <w:sz w:val="24"/>
        </w:rPr>
        <w:t>甲方在乙方存在如下违约情况时，有权单方面终止全部或部分合同，并保留进一步追究乙方责任的权利（包括经济赔偿）。</w:t>
      </w:r>
    </w:p>
    <w:p w:rsidR="006A33C1" w:rsidRDefault="00B85BBE">
      <w:pPr>
        <w:numPr>
          <w:ilvl w:val="0"/>
          <w:numId w:val="3"/>
        </w:numPr>
        <w:spacing w:line="440" w:lineRule="exact"/>
        <w:rPr>
          <w:rFonts w:ascii="宋体" w:hAnsi="宋体" w:cs="Arial"/>
          <w:sz w:val="24"/>
        </w:rPr>
      </w:pPr>
      <w:r>
        <w:rPr>
          <w:rFonts w:ascii="宋体" w:hAnsi="宋体" w:cs="Arial" w:hint="eastAsia"/>
          <w:sz w:val="24"/>
        </w:rPr>
        <w:t>乙方未能履行合同规定的义务；</w:t>
      </w:r>
    </w:p>
    <w:p w:rsidR="006A33C1" w:rsidRDefault="00B85BBE">
      <w:pPr>
        <w:numPr>
          <w:ilvl w:val="0"/>
          <w:numId w:val="3"/>
        </w:numPr>
        <w:spacing w:line="440" w:lineRule="exact"/>
        <w:rPr>
          <w:rFonts w:ascii="宋体" w:hAnsi="宋体" w:cs="Arial"/>
          <w:sz w:val="24"/>
        </w:rPr>
      </w:pPr>
      <w:r>
        <w:rPr>
          <w:rFonts w:ascii="宋体" w:hAnsi="宋体" w:hint="eastAsia"/>
          <w:sz w:val="24"/>
        </w:rPr>
        <w:t>连续四个月或一年</w:t>
      </w:r>
      <w:r>
        <w:rPr>
          <w:rFonts w:ascii="宋体" w:hAnsi="宋体" w:cs="Arial"/>
          <w:sz w:val="24"/>
        </w:rPr>
        <w:t>累计达</w:t>
      </w:r>
      <w:r>
        <w:rPr>
          <w:rFonts w:ascii="宋体" w:hAnsi="宋体" w:cs="Arial" w:hint="eastAsia"/>
          <w:sz w:val="24"/>
        </w:rPr>
        <w:t>6</w:t>
      </w:r>
      <w:r>
        <w:rPr>
          <w:rFonts w:ascii="宋体" w:hAnsi="宋体" w:cs="Arial"/>
          <w:sz w:val="24"/>
        </w:rPr>
        <w:t>次月度考核</w:t>
      </w:r>
      <w:r>
        <w:rPr>
          <w:rFonts w:ascii="宋体" w:hAnsi="宋体" w:hint="eastAsia"/>
          <w:sz w:val="24"/>
        </w:rPr>
        <w:t>不合格</w:t>
      </w:r>
      <w:r>
        <w:rPr>
          <w:rFonts w:ascii="宋体" w:hAnsi="宋体" w:cs="Arial" w:hint="eastAsia"/>
          <w:sz w:val="24"/>
        </w:rPr>
        <w:t>；</w:t>
      </w:r>
    </w:p>
    <w:p w:rsidR="006A33C1" w:rsidRDefault="00B85BBE">
      <w:pPr>
        <w:numPr>
          <w:ilvl w:val="0"/>
          <w:numId w:val="3"/>
        </w:numPr>
        <w:spacing w:line="440" w:lineRule="exact"/>
        <w:rPr>
          <w:rFonts w:ascii="宋体" w:hAnsi="宋体" w:cs="Arial"/>
          <w:sz w:val="24"/>
        </w:rPr>
      </w:pPr>
      <w:r>
        <w:rPr>
          <w:rFonts w:ascii="宋体" w:hAnsi="宋体" w:hint="eastAsia"/>
          <w:sz w:val="24"/>
        </w:rPr>
        <w:t>有严重影响</w:t>
      </w:r>
      <w:r>
        <w:rPr>
          <w:rFonts w:ascii="宋体" w:hAnsi="宋体" w:hint="eastAsia"/>
          <w:sz w:val="24"/>
          <w:szCs w:val="24"/>
        </w:rPr>
        <w:t>嘉兴市急救中心、嘉兴市中心血站</w:t>
      </w:r>
      <w:r>
        <w:rPr>
          <w:rFonts w:ascii="宋体" w:hAnsi="宋体" w:hint="eastAsia"/>
          <w:sz w:val="24"/>
        </w:rPr>
        <w:t>有关科室的正常工作及</w:t>
      </w:r>
      <w:r>
        <w:rPr>
          <w:rFonts w:ascii="宋体" w:hAnsi="宋体" w:hint="eastAsia"/>
          <w:sz w:val="24"/>
          <w:szCs w:val="24"/>
        </w:rPr>
        <w:t>嘉兴市急救中心、嘉兴市中心血站</w:t>
      </w:r>
      <w:r>
        <w:rPr>
          <w:rFonts w:ascii="宋体" w:hAnsi="宋体" w:hint="eastAsia"/>
          <w:sz w:val="24"/>
        </w:rPr>
        <w:t>形象</w:t>
      </w:r>
      <w:r>
        <w:rPr>
          <w:rFonts w:ascii="宋体" w:hAnsi="宋体" w:cs="Arial" w:hint="eastAsia"/>
          <w:sz w:val="24"/>
        </w:rPr>
        <w:t>；</w:t>
      </w:r>
    </w:p>
    <w:p w:rsidR="006A33C1" w:rsidRDefault="00B85BBE">
      <w:pPr>
        <w:numPr>
          <w:ilvl w:val="0"/>
          <w:numId w:val="3"/>
        </w:numPr>
        <w:spacing w:line="440" w:lineRule="exact"/>
        <w:rPr>
          <w:rFonts w:ascii="宋体" w:hAnsi="宋体" w:cs="Arial"/>
          <w:sz w:val="24"/>
        </w:rPr>
      </w:pPr>
      <w:r>
        <w:rPr>
          <w:rFonts w:ascii="宋体" w:hAnsi="宋体" w:cs="Arial" w:hint="eastAsia"/>
          <w:sz w:val="24"/>
        </w:rPr>
        <w:t>与招标文件不符合的做法，或不履行其投标文件的承诺。</w:t>
      </w:r>
    </w:p>
    <w:p w:rsidR="006A33C1" w:rsidRDefault="00B85BBE">
      <w:pPr>
        <w:numPr>
          <w:ilvl w:val="1"/>
          <w:numId w:val="1"/>
        </w:numPr>
        <w:snapToGrid w:val="0"/>
        <w:spacing w:line="440" w:lineRule="exact"/>
        <w:rPr>
          <w:rFonts w:ascii="宋体" w:hAnsi="宋体"/>
          <w:sz w:val="24"/>
        </w:rPr>
      </w:pPr>
      <w:r>
        <w:rPr>
          <w:rFonts w:ascii="宋体" w:hAnsi="宋体" w:hint="eastAsia"/>
          <w:sz w:val="24"/>
        </w:rPr>
        <w:t>乙方如要提前中止合同，需提</w:t>
      </w:r>
      <w:r>
        <w:rPr>
          <w:rFonts w:ascii="宋体" w:hAnsi="宋体" w:cs="Arial"/>
          <w:sz w:val="24"/>
        </w:rPr>
        <w:t>前3个月，并征得</w:t>
      </w:r>
      <w:r>
        <w:rPr>
          <w:rFonts w:ascii="宋体" w:hAnsi="宋体" w:cs="Arial" w:hint="eastAsia"/>
          <w:sz w:val="24"/>
        </w:rPr>
        <w:t>甲方</w:t>
      </w:r>
      <w:r>
        <w:rPr>
          <w:rFonts w:ascii="宋体" w:hAnsi="宋体" w:hint="eastAsia"/>
          <w:sz w:val="24"/>
        </w:rPr>
        <w:t>同意，否则按合同执行。</w:t>
      </w:r>
    </w:p>
    <w:p w:rsidR="006A33C1" w:rsidRDefault="00B85BBE">
      <w:pPr>
        <w:numPr>
          <w:ilvl w:val="0"/>
          <w:numId w:val="4"/>
        </w:numPr>
        <w:tabs>
          <w:tab w:val="clear" w:pos="1287"/>
          <w:tab w:val="left" w:pos="1222"/>
        </w:tabs>
        <w:spacing w:line="440" w:lineRule="exact"/>
        <w:ind w:left="1222" w:hanging="655"/>
        <w:rPr>
          <w:rFonts w:ascii="宋体" w:hAnsi="宋体" w:cs="Arial"/>
          <w:sz w:val="24"/>
        </w:rPr>
      </w:pPr>
      <w:r>
        <w:rPr>
          <w:rFonts w:ascii="宋体" w:hAnsi="宋体" w:hint="eastAsia"/>
          <w:sz w:val="24"/>
        </w:rPr>
        <w:t>除不可抗力以外，如发生乙方不能履行合同义务，或甲方发生中途终止合同等情况，应及时以书面形式通知对方。甲乙双方应本着友好的态度进行协商，妥善解决。</w:t>
      </w:r>
    </w:p>
    <w:p w:rsidR="006A33C1" w:rsidRDefault="00B85BBE" w:rsidP="00DA2350">
      <w:pPr>
        <w:numPr>
          <w:ilvl w:val="0"/>
          <w:numId w:val="1"/>
        </w:numPr>
        <w:snapToGrid w:val="0"/>
        <w:spacing w:beforeLines="50" w:line="440" w:lineRule="exact"/>
        <w:rPr>
          <w:rFonts w:ascii="宋体" w:hAnsi="宋体"/>
          <w:b/>
          <w:bCs/>
          <w:sz w:val="24"/>
        </w:rPr>
      </w:pPr>
      <w:r>
        <w:rPr>
          <w:rFonts w:ascii="宋体" w:hAnsi="宋体" w:hint="eastAsia"/>
          <w:b/>
          <w:bCs/>
          <w:sz w:val="24"/>
        </w:rPr>
        <w:t>破产终止合同</w:t>
      </w:r>
    </w:p>
    <w:p w:rsidR="006A33C1" w:rsidRDefault="00B85BBE">
      <w:pPr>
        <w:numPr>
          <w:ilvl w:val="1"/>
          <w:numId w:val="1"/>
        </w:numPr>
        <w:snapToGrid w:val="0"/>
        <w:spacing w:line="440" w:lineRule="exact"/>
        <w:rPr>
          <w:rFonts w:ascii="宋体" w:hAnsi="宋体"/>
          <w:sz w:val="24"/>
        </w:rPr>
      </w:pPr>
      <w:r>
        <w:rPr>
          <w:rFonts w:ascii="宋体" w:hAnsi="宋体" w:hint="eastAsia"/>
          <w:sz w:val="24"/>
        </w:rPr>
        <w:t>如果乙方破产或无清偿能力时，甲方可在任何时候以书面通知乙方终止合同。该终止合同将不损害或影响甲方已经采取或将要采取的补救措施的权利。</w:t>
      </w:r>
    </w:p>
    <w:p w:rsidR="006A33C1" w:rsidRDefault="00B85BBE" w:rsidP="00DA2350">
      <w:pPr>
        <w:numPr>
          <w:ilvl w:val="0"/>
          <w:numId w:val="1"/>
        </w:numPr>
        <w:snapToGrid w:val="0"/>
        <w:spacing w:beforeLines="50" w:line="440" w:lineRule="exact"/>
        <w:rPr>
          <w:rFonts w:ascii="宋体" w:hAnsi="宋体"/>
          <w:b/>
          <w:bCs/>
          <w:sz w:val="24"/>
        </w:rPr>
      </w:pPr>
      <w:r>
        <w:rPr>
          <w:rFonts w:ascii="宋体" w:hAnsi="宋体" w:hint="eastAsia"/>
          <w:b/>
          <w:bCs/>
          <w:sz w:val="24"/>
        </w:rPr>
        <w:t>仲裁</w:t>
      </w:r>
    </w:p>
    <w:p w:rsidR="006A33C1" w:rsidRDefault="00B85BBE">
      <w:pPr>
        <w:numPr>
          <w:ilvl w:val="1"/>
          <w:numId w:val="1"/>
        </w:numPr>
        <w:snapToGrid w:val="0"/>
        <w:spacing w:line="440" w:lineRule="exact"/>
        <w:rPr>
          <w:rFonts w:ascii="宋体" w:hAnsi="宋体"/>
          <w:sz w:val="24"/>
        </w:rPr>
      </w:pPr>
      <w:r>
        <w:rPr>
          <w:rFonts w:ascii="宋体" w:hAnsi="宋体" w:hint="eastAsia"/>
          <w:sz w:val="24"/>
        </w:rPr>
        <w:t>双方在执行合同中所发生的一切争议，应通过协商解决。如协商不成，应向甲方法定地址所在仲裁机构提交仲裁，也可直接向甲方法定地址所在人民法院起诉。</w:t>
      </w:r>
    </w:p>
    <w:p w:rsidR="006A33C1" w:rsidRDefault="00B85BBE">
      <w:pPr>
        <w:numPr>
          <w:ilvl w:val="1"/>
          <w:numId w:val="1"/>
        </w:numPr>
        <w:snapToGrid w:val="0"/>
        <w:spacing w:line="440" w:lineRule="exact"/>
        <w:rPr>
          <w:rFonts w:ascii="宋体" w:hAnsi="宋体"/>
          <w:sz w:val="24"/>
        </w:rPr>
      </w:pPr>
      <w:r>
        <w:rPr>
          <w:rFonts w:ascii="宋体" w:hAnsi="宋体" w:hint="eastAsia"/>
          <w:sz w:val="24"/>
        </w:rPr>
        <w:t>在仲裁期间，除正在进行仲裁的部份外，本合同其他部份应继续执行。</w:t>
      </w:r>
    </w:p>
    <w:p w:rsidR="006A33C1" w:rsidRDefault="00B85BBE">
      <w:pPr>
        <w:numPr>
          <w:ilvl w:val="1"/>
          <w:numId w:val="1"/>
        </w:numPr>
        <w:snapToGrid w:val="0"/>
        <w:spacing w:line="440" w:lineRule="exact"/>
        <w:rPr>
          <w:rFonts w:ascii="宋体" w:hAnsi="宋体"/>
          <w:sz w:val="24"/>
        </w:rPr>
      </w:pPr>
      <w:r>
        <w:rPr>
          <w:rFonts w:ascii="宋体" w:hAnsi="宋体" w:hint="eastAsia"/>
          <w:sz w:val="24"/>
        </w:rPr>
        <w:t>仲裁费用除仲裁机构另行有裁决外，由败诉方承担。</w:t>
      </w:r>
    </w:p>
    <w:p w:rsidR="006A33C1" w:rsidRDefault="00B85BBE" w:rsidP="00DA2350">
      <w:pPr>
        <w:numPr>
          <w:ilvl w:val="0"/>
          <w:numId w:val="1"/>
        </w:numPr>
        <w:snapToGrid w:val="0"/>
        <w:spacing w:beforeLines="50" w:line="440" w:lineRule="exact"/>
        <w:rPr>
          <w:rFonts w:ascii="宋体" w:hAnsi="宋体"/>
          <w:b/>
          <w:bCs/>
          <w:sz w:val="24"/>
        </w:rPr>
      </w:pPr>
      <w:r>
        <w:rPr>
          <w:rFonts w:ascii="宋体" w:hAnsi="宋体" w:hint="eastAsia"/>
          <w:b/>
          <w:bCs/>
          <w:sz w:val="24"/>
        </w:rPr>
        <w:t>合同生效及其他</w:t>
      </w:r>
    </w:p>
    <w:p w:rsidR="006A33C1" w:rsidRDefault="00B85BBE">
      <w:pPr>
        <w:numPr>
          <w:ilvl w:val="1"/>
          <w:numId w:val="1"/>
        </w:numPr>
        <w:snapToGrid w:val="0"/>
        <w:spacing w:line="440" w:lineRule="exact"/>
        <w:rPr>
          <w:rFonts w:ascii="宋体" w:hAnsi="宋体"/>
          <w:sz w:val="24"/>
        </w:rPr>
      </w:pPr>
      <w:r>
        <w:rPr>
          <w:rFonts w:ascii="宋体" w:hAnsi="宋体" w:hint="eastAsia"/>
          <w:sz w:val="24"/>
        </w:rPr>
        <w:t>合同经双方签字并加盖公章后生效。</w:t>
      </w:r>
    </w:p>
    <w:p w:rsidR="006A33C1" w:rsidRDefault="00B85BBE">
      <w:pPr>
        <w:numPr>
          <w:ilvl w:val="1"/>
          <w:numId w:val="1"/>
        </w:numPr>
        <w:snapToGrid w:val="0"/>
        <w:spacing w:line="440" w:lineRule="exact"/>
        <w:rPr>
          <w:rFonts w:ascii="宋体" w:hAnsi="宋体"/>
          <w:sz w:val="24"/>
        </w:rPr>
      </w:pPr>
      <w:r>
        <w:rPr>
          <w:rFonts w:ascii="宋体" w:hAnsi="宋体" w:hint="eastAsia"/>
          <w:sz w:val="24"/>
        </w:rPr>
        <w:lastRenderedPageBreak/>
        <w:t>合同签定地点：合同执行地。</w:t>
      </w:r>
    </w:p>
    <w:p w:rsidR="006A33C1" w:rsidRDefault="00B85BBE">
      <w:pPr>
        <w:numPr>
          <w:ilvl w:val="1"/>
          <w:numId w:val="1"/>
        </w:numPr>
        <w:snapToGrid w:val="0"/>
        <w:spacing w:line="440" w:lineRule="exact"/>
        <w:rPr>
          <w:rFonts w:ascii="宋体" w:hAnsi="宋体"/>
          <w:sz w:val="24"/>
        </w:rPr>
      </w:pPr>
      <w:r>
        <w:rPr>
          <w:rFonts w:ascii="宋体" w:hAnsi="宋体" w:hint="eastAsia"/>
          <w:sz w:val="24"/>
        </w:rPr>
        <w:t>合同执行中，如需修改或补充合同内容，经协商，双方应签署书面修改或补充协议。该协议将作为合同不可分割的一部分。</w:t>
      </w:r>
    </w:p>
    <w:p w:rsidR="006A33C1" w:rsidRDefault="00B85BBE" w:rsidP="00DA2350">
      <w:pPr>
        <w:numPr>
          <w:ilvl w:val="0"/>
          <w:numId w:val="1"/>
        </w:numPr>
        <w:snapToGrid w:val="0"/>
        <w:spacing w:beforeLines="50" w:line="440" w:lineRule="exact"/>
        <w:rPr>
          <w:rFonts w:ascii="宋体" w:hAnsi="宋体"/>
          <w:b/>
          <w:bCs/>
          <w:sz w:val="24"/>
        </w:rPr>
      </w:pPr>
      <w:r>
        <w:rPr>
          <w:rFonts w:ascii="宋体" w:hAnsi="宋体" w:hint="eastAsia"/>
          <w:b/>
          <w:bCs/>
          <w:sz w:val="24"/>
        </w:rPr>
        <w:t>其它</w:t>
      </w:r>
    </w:p>
    <w:p w:rsidR="006A33C1" w:rsidRDefault="00B85BBE">
      <w:pPr>
        <w:numPr>
          <w:ilvl w:val="1"/>
          <w:numId w:val="1"/>
        </w:numPr>
        <w:snapToGrid w:val="0"/>
        <w:spacing w:line="440" w:lineRule="exact"/>
        <w:rPr>
          <w:rFonts w:ascii="宋体" w:hAnsi="宋体"/>
          <w:sz w:val="24"/>
        </w:rPr>
      </w:pPr>
      <w:r>
        <w:rPr>
          <w:rFonts w:ascii="宋体" w:hAnsi="宋体" w:hint="eastAsia"/>
          <w:sz w:val="24"/>
        </w:rPr>
        <w:t>招标文件、补充文件、投标文件及询标答疑纪要、中标通知书等作为本合同的附件，与本合同具有同等法律效力。</w:t>
      </w:r>
    </w:p>
    <w:p w:rsidR="006A33C1" w:rsidRDefault="00B85BBE">
      <w:pPr>
        <w:numPr>
          <w:ilvl w:val="1"/>
          <w:numId w:val="1"/>
        </w:numPr>
        <w:snapToGrid w:val="0"/>
        <w:spacing w:line="440" w:lineRule="exact"/>
        <w:rPr>
          <w:rFonts w:ascii="宋体" w:hAnsi="宋体"/>
          <w:sz w:val="24"/>
        </w:rPr>
      </w:pPr>
      <w:r>
        <w:rPr>
          <w:rFonts w:ascii="宋体" w:hAnsi="宋体" w:hint="eastAsia"/>
          <w:sz w:val="24"/>
        </w:rPr>
        <w:t>本合同一式四份，双方各执二份，双方签字盖章后生效，违约及其处罚按经济合同法及本合同有关条款执行。</w:t>
      </w:r>
    </w:p>
    <w:p w:rsidR="006A33C1" w:rsidRDefault="00B85BBE">
      <w:pPr>
        <w:numPr>
          <w:ilvl w:val="1"/>
          <w:numId w:val="1"/>
        </w:numPr>
        <w:snapToGrid w:val="0"/>
        <w:spacing w:line="440" w:lineRule="exact"/>
        <w:rPr>
          <w:rFonts w:ascii="宋体" w:hAnsi="宋体"/>
          <w:sz w:val="24"/>
        </w:rPr>
      </w:pPr>
      <w:r>
        <w:rPr>
          <w:rFonts w:ascii="宋体" w:hAnsi="宋体" w:hint="eastAsia"/>
          <w:sz w:val="24"/>
        </w:rPr>
        <w:t>以上协议未尽之处，双方协商解决。</w:t>
      </w:r>
    </w:p>
    <w:p w:rsidR="006A33C1" w:rsidRDefault="00B85BBE" w:rsidP="00DA2350">
      <w:pPr>
        <w:tabs>
          <w:tab w:val="left" w:pos="840"/>
        </w:tabs>
        <w:spacing w:beforeLines="100" w:line="440" w:lineRule="exact"/>
        <w:rPr>
          <w:rFonts w:ascii="宋体" w:hAnsi="宋体"/>
          <w:sz w:val="24"/>
        </w:rPr>
      </w:pPr>
      <w:r>
        <w:rPr>
          <w:rFonts w:ascii="宋体" w:hAnsi="宋体"/>
          <w:sz w:val="24"/>
        </w:rPr>
        <w:t>甲方（公章）：             乙方（公章）：</w:t>
      </w:r>
    </w:p>
    <w:p w:rsidR="006A33C1" w:rsidRDefault="00B85BBE">
      <w:pPr>
        <w:tabs>
          <w:tab w:val="left" w:pos="840"/>
        </w:tabs>
        <w:spacing w:line="440" w:lineRule="exact"/>
        <w:ind w:rightChars="-105" w:right="-220"/>
        <w:rPr>
          <w:rFonts w:ascii="宋体" w:hAnsi="宋体"/>
          <w:sz w:val="24"/>
        </w:rPr>
      </w:pPr>
      <w:r>
        <w:rPr>
          <w:rFonts w:ascii="宋体" w:hAnsi="宋体"/>
          <w:sz w:val="24"/>
        </w:rPr>
        <w:t>法定代表人或受委托人（签字</w:t>
      </w:r>
      <w:r>
        <w:rPr>
          <w:rFonts w:ascii="宋体" w:hAnsi="宋体" w:hint="eastAsia"/>
          <w:sz w:val="24"/>
        </w:rPr>
        <w:t>或盖章</w:t>
      </w:r>
      <w:r>
        <w:rPr>
          <w:rFonts w:ascii="宋体" w:hAnsi="宋体"/>
          <w:sz w:val="24"/>
        </w:rPr>
        <w:t>）</w:t>
      </w:r>
      <w:r>
        <w:rPr>
          <w:rFonts w:ascii="宋体" w:hAnsi="宋体" w:hint="eastAsia"/>
          <w:sz w:val="24"/>
        </w:rPr>
        <w:t xml:space="preserve">：      </w:t>
      </w:r>
      <w:r>
        <w:rPr>
          <w:rFonts w:ascii="宋体" w:hAnsi="宋体"/>
          <w:sz w:val="24"/>
        </w:rPr>
        <w:t>法定代表人或受委托人（签字</w:t>
      </w:r>
      <w:r>
        <w:rPr>
          <w:rFonts w:ascii="宋体" w:hAnsi="宋体" w:hint="eastAsia"/>
          <w:sz w:val="24"/>
        </w:rPr>
        <w:t>或盖章</w:t>
      </w:r>
      <w:r>
        <w:rPr>
          <w:rFonts w:ascii="宋体" w:hAnsi="宋体"/>
          <w:sz w:val="24"/>
        </w:rPr>
        <w:t>）</w:t>
      </w:r>
      <w:r>
        <w:rPr>
          <w:rFonts w:ascii="宋体" w:hAnsi="宋体" w:hint="eastAsia"/>
          <w:sz w:val="24"/>
        </w:rPr>
        <w:t>：</w:t>
      </w:r>
      <w:r>
        <w:rPr>
          <w:rFonts w:ascii="宋体" w:hAnsi="宋体"/>
          <w:sz w:val="24"/>
        </w:rPr>
        <w:t>地址：地址：</w:t>
      </w:r>
    </w:p>
    <w:p w:rsidR="006A33C1" w:rsidRDefault="00B85BBE">
      <w:pPr>
        <w:tabs>
          <w:tab w:val="left" w:pos="840"/>
        </w:tabs>
        <w:spacing w:line="440" w:lineRule="exact"/>
        <w:rPr>
          <w:rFonts w:ascii="宋体" w:hAnsi="宋体"/>
          <w:sz w:val="24"/>
        </w:rPr>
      </w:pPr>
      <w:r>
        <w:rPr>
          <w:rFonts w:ascii="宋体" w:hAnsi="宋体"/>
          <w:sz w:val="24"/>
        </w:rPr>
        <w:t>电话：              电话：</w:t>
      </w:r>
    </w:p>
    <w:p w:rsidR="006A33C1" w:rsidRDefault="00B85BBE">
      <w:pPr>
        <w:tabs>
          <w:tab w:val="left" w:pos="840"/>
        </w:tabs>
        <w:spacing w:line="440" w:lineRule="exact"/>
        <w:ind w:firstLine="456"/>
        <w:rPr>
          <w:rFonts w:ascii="宋体" w:hAnsi="宋体"/>
          <w:sz w:val="24"/>
        </w:rPr>
      </w:pPr>
      <w:r>
        <w:rPr>
          <w:rFonts w:ascii="宋体" w:hAnsi="宋体"/>
          <w:sz w:val="24"/>
        </w:rPr>
        <w:t>                                  </w:t>
      </w:r>
    </w:p>
    <w:p w:rsidR="006A33C1" w:rsidRDefault="00B85BBE">
      <w:pPr>
        <w:tabs>
          <w:tab w:val="left" w:pos="840"/>
        </w:tabs>
        <w:spacing w:line="440" w:lineRule="exact"/>
        <w:ind w:right="420"/>
        <w:rPr>
          <w:rFonts w:ascii="宋体" w:hAnsi="宋体"/>
          <w:sz w:val="24"/>
        </w:rPr>
      </w:pPr>
      <w:r>
        <w:rPr>
          <w:rFonts w:ascii="宋体" w:hAnsi="宋体" w:hint="eastAsia"/>
          <w:sz w:val="24"/>
        </w:rPr>
        <w:t xml:space="preserve">签约地点：                              </w:t>
      </w:r>
      <w:r>
        <w:rPr>
          <w:rFonts w:ascii="宋体" w:hAnsi="宋体"/>
          <w:sz w:val="24"/>
        </w:rPr>
        <w:t>签约时间</w:t>
      </w:r>
      <w:r>
        <w:rPr>
          <w:rFonts w:ascii="宋体" w:hAnsi="宋体" w:hint="eastAsia"/>
          <w:sz w:val="24"/>
        </w:rPr>
        <w:t xml:space="preserve">：     </w:t>
      </w:r>
      <w:r>
        <w:rPr>
          <w:rFonts w:ascii="宋体" w:hAnsi="宋体"/>
          <w:sz w:val="24"/>
        </w:rPr>
        <w:t>年 月 日</w:t>
      </w:r>
    </w:p>
    <w:p w:rsidR="006A33C1" w:rsidRDefault="006A33C1">
      <w:pPr>
        <w:pStyle w:val="a3"/>
        <w:adjustRightInd w:val="0"/>
        <w:snapToGrid w:val="0"/>
        <w:spacing w:before="50" w:after="50" w:line="440" w:lineRule="atLeast"/>
        <w:ind w:firstLine="0"/>
        <w:rPr>
          <w:rFonts w:ascii="宋体" w:hAnsi="宋体"/>
          <w:szCs w:val="24"/>
        </w:rPr>
      </w:pPr>
    </w:p>
    <w:p w:rsidR="006A33C1" w:rsidRDefault="00B85BBE">
      <w:pPr>
        <w:pStyle w:val="a3"/>
        <w:adjustRightInd w:val="0"/>
        <w:snapToGrid w:val="0"/>
        <w:spacing w:before="50" w:after="50" w:line="440" w:lineRule="atLeast"/>
        <w:ind w:firstLine="0"/>
        <w:rPr>
          <w:rFonts w:ascii="宋体" w:hAnsi="宋体"/>
          <w:b/>
          <w:szCs w:val="24"/>
        </w:rPr>
      </w:pPr>
      <w:r>
        <w:rPr>
          <w:rFonts w:ascii="宋体" w:hAnsi="宋体"/>
          <w:b/>
          <w:szCs w:val="24"/>
        </w:rPr>
        <w:t>注：本合同作为示范文本，具体以中标人与业主单位所签定正式合同为准。</w:t>
      </w:r>
    </w:p>
    <w:p w:rsidR="006A33C1" w:rsidRDefault="006A33C1">
      <w:pPr>
        <w:rPr>
          <w:rFonts w:ascii="宋体" w:hAnsi="宋体"/>
        </w:rPr>
      </w:pPr>
    </w:p>
    <w:p w:rsidR="006A33C1" w:rsidRDefault="00B85BBE">
      <w:pPr>
        <w:adjustRightInd w:val="0"/>
        <w:snapToGrid w:val="0"/>
        <w:spacing w:line="360" w:lineRule="auto"/>
        <w:rPr>
          <w:rFonts w:ascii="宋体" w:hAnsi="宋体"/>
          <w:b/>
          <w:sz w:val="24"/>
          <w:szCs w:val="24"/>
        </w:rPr>
      </w:pPr>
      <w:r>
        <w:rPr>
          <w:rFonts w:ascii="宋体" w:hAnsi="宋体"/>
          <w:b/>
          <w:sz w:val="24"/>
          <w:szCs w:val="24"/>
        </w:rPr>
        <w:t>特别说明：</w:t>
      </w:r>
    </w:p>
    <w:p w:rsidR="006A33C1" w:rsidRDefault="00B85BBE">
      <w:pPr>
        <w:adjustRightInd w:val="0"/>
        <w:snapToGrid w:val="0"/>
        <w:spacing w:line="360" w:lineRule="auto"/>
        <w:rPr>
          <w:rFonts w:ascii="宋体" w:hAnsi="宋体"/>
          <w:b/>
          <w:sz w:val="24"/>
          <w:szCs w:val="24"/>
        </w:rPr>
      </w:pPr>
      <w:r>
        <w:rPr>
          <w:rFonts w:ascii="宋体" w:hAnsi="宋体"/>
          <w:b/>
          <w:sz w:val="24"/>
          <w:szCs w:val="24"/>
        </w:rPr>
        <w:t>1、投标</w:t>
      </w:r>
      <w:r>
        <w:rPr>
          <w:rFonts w:ascii="宋体" w:hAnsi="宋体" w:hint="eastAsia"/>
          <w:b/>
          <w:sz w:val="24"/>
          <w:szCs w:val="24"/>
        </w:rPr>
        <w:t>人</w:t>
      </w:r>
      <w:r>
        <w:rPr>
          <w:rFonts w:ascii="宋体" w:hAnsi="宋体"/>
          <w:b/>
          <w:sz w:val="24"/>
          <w:szCs w:val="24"/>
        </w:rPr>
        <w:t>应对本《</w:t>
      </w:r>
      <w:r>
        <w:rPr>
          <w:rFonts w:ascii="宋体" w:hAnsi="宋体" w:hint="eastAsia"/>
          <w:b/>
          <w:sz w:val="24"/>
          <w:szCs w:val="24"/>
        </w:rPr>
        <w:t>合同主要条款</w:t>
      </w:r>
      <w:r>
        <w:rPr>
          <w:rFonts w:ascii="宋体" w:hAnsi="宋体"/>
          <w:b/>
          <w:sz w:val="24"/>
          <w:szCs w:val="24"/>
        </w:rPr>
        <w:t>》中的条款作一对一应答，应答必须有具体内容，不得仅以“符合”、“满足”等词语作简单回答，否则将视作不响应。</w:t>
      </w:r>
    </w:p>
    <w:p w:rsidR="006A33C1" w:rsidRDefault="00B85BBE">
      <w:pPr>
        <w:adjustRightInd w:val="0"/>
        <w:snapToGrid w:val="0"/>
        <w:spacing w:line="360" w:lineRule="auto"/>
        <w:rPr>
          <w:rFonts w:ascii="宋体" w:hAnsi="宋体"/>
          <w:b/>
          <w:sz w:val="24"/>
          <w:szCs w:val="24"/>
        </w:rPr>
      </w:pPr>
      <w:r>
        <w:rPr>
          <w:rFonts w:ascii="宋体" w:hAnsi="宋体"/>
          <w:b/>
          <w:sz w:val="24"/>
          <w:szCs w:val="24"/>
        </w:rPr>
        <w:t>2、标注“*”号条款为关键条款，如果偏离将导致废标。</w:t>
      </w:r>
    </w:p>
    <w:p w:rsidR="006A33C1" w:rsidRDefault="00B85BBE">
      <w:pPr>
        <w:adjustRightInd w:val="0"/>
        <w:snapToGrid w:val="0"/>
        <w:spacing w:line="360" w:lineRule="auto"/>
        <w:rPr>
          <w:rFonts w:ascii="宋体" w:hAnsi="宋体"/>
          <w:b/>
          <w:sz w:val="24"/>
          <w:szCs w:val="24"/>
        </w:rPr>
      </w:pPr>
      <w:r>
        <w:rPr>
          <w:rFonts w:ascii="宋体" w:hAnsi="宋体" w:hint="eastAsia"/>
          <w:b/>
          <w:sz w:val="24"/>
          <w:szCs w:val="24"/>
        </w:rPr>
        <w:t>3</w:t>
      </w:r>
      <w:r>
        <w:rPr>
          <w:rFonts w:ascii="宋体" w:hAnsi="宋体"/>
          <w:b/>
          <w:sz w:val="24"/>
          <w:szCs w:val="24"/>
        </w:rPr>
        <w:t>、</w:t>
      </w:r>
      <w:r>
        <w:rPr>
          <w:rFonts w:ascii="宋体" w:hAnsi="宋体" w:hint="eastAsia"/>
          <w:b/>
          <w:sz w:val="24"/>
          <w:szCs w:val="24"/>
        </w:rPr>
        <w:t>在投标文件中若发现有虚假信息，将导致废标。</w:t>
      </w:r>
    </w:p>
    <w:p w:rsidR="006A33C1" w:rsidRDefault="006A33C1">
      <w:pPr>
        <w:rPr>
          <w:rFonts w:ascii="宋体" w:hAnsi="宋体"/>
        </w:rPr>
        <w:sectPr w:rsidR="006A33C1">
          <w:pgSz w:w="11906" w:h="16838"/>
          <w:pgMar w:top="1418" w:right="1474" w:bottom="1247" w:left="1474" w:header="794" w:footer="851" w:gutter="0"/>
          <w:paperSrc w:first="7" w:other="7"/>
          <w:cols w:space="720"/>
          <w:docGrid w:type="lines" w:linePitch="312"/>
        </w:sectPr>
      </w:pPr>
    </w:p>
    <w:p w:rsidR="006A33C1" w:rsidRDefault="00B85BBE">
      <w:pPr>
        <w:pStyle w:val="1"/>
        <w:spacing w:before="0" w:after="0" w:line="360" w:lineRule="auto"/>
        <w:jc w:val="center"/>
        <w:rPr>
          <w:rFonts w:ascii="宋体" w:hAnsi="宋体"/>
        </w:rPr>
      </w:pPr>
      <w:bookmarkStart w:id="79" w:name="_Toc345603424"/>
      <w:bookmarkStart w:id="80" w:name="_Toc345603308"/>
      <w:bookmarkStart w:id="81" w:name="_Toc345603359"/>
      <w:bookmarkStart w:id="82" w:name="_Toc345603495"/>
      <w:bookmarkStart w:id="83" w:name="_Toc380692183"/>
      <w:r>
        <w:rPr>
          <w:rFonts w:ascii="宋体" w:hAnsi="宋体" w:hint="eastAsia"/>
        </w:rPr>
        <w:lastRenderedPageBreak/>
        <w:t>第</w:t>
      </w:r>
      <w:r w:rsidR="00DA2350">
        <w:rPr>
          <w:rFonts w:ascii="宋体" w:hAnsi="宋体" w:hint="eastAsia"/>
        </w:rPr>
        <w:t>四</w:t>
      </w:r>
      <w:r>
        <w:rPr>
          <w:rFonts w:ascii="宋体" w:hAnsi="宋体" w:hint="eastAsia"/>
        </w:rPr>
        <w:t>部分  投标文件格式及附件</w:t>
      </w:r>
      <w:bookmarkEnd w:id="79"/>
      <w:bookmarkEnd w:id="80"/>
      <w:bookmarkEnd w:id="81"/>
      <w:bookmarkEnd w:id="82"/>
      <w:bookmarkEnd w:id="83"/>
    </w:p>
    <w:p w:rsidR="006A33C1" w:rsidRDefault="00B85BBE">
      <w:pPr>
        <w:adjustRightInd w:val="0"/>
        <w:snapToGrid w:val="0"/>
        <w:spacing w:line="320" w:lineRule="exact"/>
        <w:jc w:val="left"/>
        <w:rPr>
          <w:rFonts w:ascii="宋体" w:hAnsi="宋体"/>
          <w:sz w:val="24"/>
        </w:rPr>
      </w:pPr>
      <w:r>
        <w:rPr>
          <w:rFonts w:ascii="宋体" w:hAnsi="宋体" w:hint="eastAsia"/>
          <w:sz w:val="24"/>
        </w:rPr>
        <w:t>格式</w:t>
      </w:r>
      <w:r>
        <w:rPr>
          <w:rFonts w:ascii="宋体" w:hAnsi="宋体"/>
          <w:sz w:val="24"/>
        </w:rPr>
        <w:t>1</w:t>
      </w:r>
    </w:p>
    <w:p w:rsidR="006A33C1" w:rsidRDefault="00B85BBE">
      <w:pPr>
        <w:jc w:val="center"/>
        <w:rPr>
          <w:rFonts w:ascii="宋体" w:hAnsi="宋体"/>
          <w:b/>
          <w:sz w:val="32"/>
          <w:szCs w:val="32"/>
        </w:rPr>
      </w:pPr>
      <w:r>
        <w:rPr>
          <w:rFonts w:ascii="宋体" w:hAnsi="宋体" w:hint="eastAsia"/>
          <w:b/>
          <w:sz w:val="32"/>
          <w:szCs w:val="32"/>
        </w:rPr>
        <w:t>投标书</w:t>
      </w:r>
    </w:p>
    <w:p w:rsidR="006A33C1" w:rsidRDefault="00B85BBE">
      <w:pPr>
        <w:pStyle w:val="a3"/>
        <w:spacing w:line="440" w:lineRule="exact"/>
        <w:ind w:firstLine="0"/>
        <w:rPr>
          <w:rFonts w:ascii="宋体" w:hAnsi="宋体"/>
          <w:b/>
        </w:rPr>
      </w:pPr>
      <w:r>
        <w:rPr>
          <w:rFonts w:ascii="宋体" w:hAnsi="宋体" w:hint="eastAsia"/>
        </w:rPr>
        <w:t>致：</w:t>
      </w:r>
      <w:r>
        <w:rPr>
          <w:rFonts w:ascii="宋体" w:hAnsi="宋体" w:hint="eastAsia"/>
          <w:szCs w:val="24"/>
        </w:rPr>
        <w:t>嘉兴市急救中心、嘉兴市中心血站</w:t>
      </w:r>
      <w:r>
        <w:rPr>
          <w:rFonts w:ascii="宋体" w:hAnsi="宋体" w:hint="eastAsia"/>
          <w:b/>
        </w:rPr>
        <w:t>：</w:t>
      </w:r>
    </w:p>
    <w:p w:rsidR="006A33C1" w:rsidRDefault="006A33C1">
      <w:pPr>
        <w:adjustRightInd w:val="0"/>
        <w:snapToGrid w:val="0"/>
        <w:spacing w:line="400" w:lineRule="exact"/>
        <w:rPr>
          <w:rFonts w:ascii="宋体" w:hAnsi="宋体"/>
          <w:sz w:val="24"/>
        </w:rPr>
      </w:pPr>
    </w:p>
    <w:p w:rsidR="006A33C1" w:rsidRDefault="00B85BBE">
      <w:pPr>
        <w:adjustRightInd w:val="0"/>
        <w:snapToGrid w:val="0"/>
        <w:spacing w:line="400" w:lineRule="exact"/>
        <w:ind w:firstLineChars="200" w:firstLine="480"/>
        <w:rPr>
          <w:rFonts w:ascii="宋体" w:hAnsi="宋体"/>
          <w:sz w:val="24"/>
        </w:rPr>
      </w:pPr>
      <w:r>
        <w:rPr>
          <w:rFonts w:ascii="宋体" w:hAnsi="宋体" w:hint="eastAsia"/>
          <w:sz w:val="24"/>
        </w:rPr>
        <w:t>根据贵方招标文件的要求，正式授权下述签字人（姓名，单位，职务）代表投标人</w:t>
      </w:r>
      <w:r>
        <w:rPr>
          <w:rFonts w:ascii="宋体" w:hAnsi="宋体"/>
          <w:sz w:val="24"/>
        </w:rPr>
        <w:t>（</w:t>
      </w:r>
      <w:r>
        <w:rPr>
          <w:rFonts w:ascii="宋体" w:hAnsi="宋体" w:hint="eastAsia"/>
          <w:sz w:val="24"/>
        </w:rPr>
        <w:t>单位，地址</w:t>
      </w:r>
      <w:r>
        <w:rPr>
          <w:rFonts w:ascii="宋体" w:hAnsi="宋体"/>
          <w:sz w:val="24"/>
        </w:rPr>
        <w:t>）</w:t>
      </w:r>
      <w:r>
        <w:rPr>
          <w:rFonts w:ascii="宋体" w:hAnsi="宋体" w:hint="eastAsia"/>
          <w:sz w:val="24"/>
        </w:rPr>
        <w:t>提交下述文件正本壹份，副本二份</w:t>
      </w:r>
      <w:r>
        <w:rPr>
          <w:rFonts w:ascii="宋体" w:hAnsi="宋体" w:hint="eastAsia"/>
          <w:sz w:val="24"/>
          <w:szCs w:val="24"/>
        </w:rPr>
        <w:t>。</w:t>
      </w:r>
    </w:p>
    <w:p w:rsidR="006A33C1" w:rsidRDefault="00B85BBE">
      <w:pPr>
        <w:numPr>
          <w:ilvl w:val="0"/>
          <w:numId w:val="5"/>
        </w:numPr>
        <w:tabs>
          <w:tab w:val="left" w:pos="840"/>
        </w:tabs>
        <w:adjustRightInd w:val="0"/>
        <w:snapToGrid w:val="0"/>
        <w:spacing w:line="400" w:lineRule="exact"/>
        <w:ind w:left="0" w:firstLine="365"/>
        <w:jc w:val="left"/>
        <w:rPr>
          <w:rFonts w:ascii="宋体" w:hAnsi="宋体"/>
          <w:sz w:val="24"/>
        </w:rPr>
      </w:pPr>
      <w:r>
        <w:rPr>
          <w:rFonts w:ascii="宋体" w:hAnsi="宋体" w:hint="eastAsia"/>
          <w:sz w:val="24"/>
        </w:rPr>
        <w:t>投标文件</w:t>
      </w:r>
    </w:p>
    <w:p w:rsidR="006A33C1" w:rsidRDefault="00B85BBE">
      <w:pPr>
        <w:numPr>
          <w:ilvl w:val="0"/>
          <w:numId w:val="5"/>
        </w:numPr>
        <w:tabs>
          <w:tab w:val="left" w:pos="840"/>
        </w:tabs>
        <w:adjustRightInd w:val="0"/>
        <w:snapToGrid w:val="0"/>
        <w:spacing w:line="400" w:lineRule="exact"/>
        <w:ind w:left="0" w:firstLine="365"/>
        <w:jc w:val="left"/>
        <w:rPr>
          <w:rFonts w:ascii="宋体" w:hAnsi="宋体"/>
          <w:sz w:val="24"/>
        </w:rPr>
      </w:pPr>
      <w:r>
        <w:rPr>
          <w:rFonts w:ascii="宋体" w:hAnsi="宋体" w:hint="eastAsia"/>
          <w:sz w:val="24"/>
        </w:rPr>
        <w:t>投标报价表</w:t>
      </w:r>
    </w:p>
    <w:p w:rsidR="006A33C1" w:rsidRDefault="00B85BBE">
      <w:pPr>
        <w:numPr>
          <w:ilvl w:val="0"/>
          <w:numId w:val="5"/>
        </w:numPr>
        <w:tabs>
          <w:tab w:val="left" w:pos="840"/>
        </w:tabs>
        <w:adjustRightInd w:val="0"/>
        <w:snapToGrid w:val="0"/>
        <w:spacing w:line="400" w:lineRule="exact"/>
        <w:ind w:left="0" w:firstLine="365"/>
        <w:jc w:val="left"/>
        <w:rPr>
          <w:rFonts w:ascii="宋体" w:hAnsi="宋体"/>
          <w:sz w:val="24"/>
        </w:rPr>
      </w:pPr>
      <w:r>
        <w:rPr>
          <w:rFonts w:ascii="宋体" w:hAnsi="宋体" w:hint="eastAsia"/>
          <w:sz w:val="24"/>
        </w:rPr>
        <w:t>投标人资格证明文件（企业营业执照、法人代表授权书等）</w:t>
      </w:r>
    </w:p>
    <w:p w:rsidR="006A33C1" w:rsidRDefault="00B85BBE">
      <w:pPr>
        <w:numPr>
          <w:ilvl w:val="0"/>
          <w:numId w:val="5"/>
        </w:numPr>
        <w:tabs>
          <w:tab w:val="left" w:pos="840"/>
        </w:tabs>
        <w:adjustRightInd w:val="0"/>
        <w:snapToGrid w:val="0"/>
        <w:spacing w:line="400" w:lineRule="exact"/>
        <w:ind w:left="0" w:firstLine="365"/>
        <w:jc w:val="left"/>
        <w:rPr>
          <w:rFonts w:ascii="宋体" w:hAnsi="宋体"/>
          <w:sz w:val="24"/>
        </w:rPr>
      </w:pPr>
      <w:r>
        <w:rPr>
          <w:rFonts w:ascii="宋体" w:hAnsi="宋体" w:hint="eastAsia"/>
          <w:sz w:val="24"/>
        </w:rPr>
        <w:t>招标文件要求投标人提交的其它文件及资料</w:t>
      </w:r>
    </w:p>
    <w:p w:rsidR="006A33C1" w:rsidRDefault="00B85BBE">
      <w:pPr>
        <w:adjustRightInd w:val="0"/>
        <w:snapToGrid w:val="0"/>
        <w:spacing w:line="400" w:lineRule="exact"/>
        <w:ind w:firstLine="495"/>
        <w:jc w:val="left"/>
        <w:rPr>
          <w:rFonts w:ascii="宋体" w:hAnsi="宋体"/>
          <w:sz w:val="24"/>
        </w:rPr>
      </w:pPr>
      <w:r>
        <w:rPr>
          <w:rFonts w:ascii="宋体" w:hAnsi="宋体" w:hint="eastAsia"/>
          <w:sz w:val="24"/>
        </w:rPr>
        <w:t>据此书，签字人兹宣布同意如下：</w:t>
      </w:r>
    </w:p>
    <w:p w:rsidR="006A33C1" w:rsidRDefault="00B85BBE">
      <w:pPr>
        <w:numPr>
          <w:ilvl w:val="0"/>
          <w:numId w:val="6"/>
        </w:numPr>
        <w:adjustRightInd w:val="0"/>
        <w:snapToGrid w:val="0"/>
        <w:spacing w:line="400" w:lineRule="exact"/>
        <w:ind w:left="1163" w:hanging="379"/>
        <w:rPr>
          <w:rFonts w:ascii="宋体" w:hAnsi="宋体"/>
          <w:sz w:val="24"/>
        </w:rPr>
      </w:pPr>
      <w:r>
        <w:rPr>
          <w:rStyle w:val="CharChar"/>
          <w:rFonts w:hint="eastAsia"/>
        </w:rPr>
        <w:t>绿化养护的投标总价</w:t>
      </w:r>
      <w:r>
        <w:rPr>
          <w:rFonts w:ascii="宋体" w:hAnsi="宋体" w:hint="eastAsia"/>
          <w:sz w:val="24"/>
          <w:szCs w:val="24"/>
        </w:rPr>
        <w:t>为</w:t>
      </w:r>
      <w:r>
        <w:rPr>
          <w:rFonts w:ascii="宋体" w:hAnsi="宋体" w:hint="eastAsia"/>
          <w:sz w:val="24"/>
        </w:rPr>
        <w:t>人民币：元/年（大写）￥元/年（小写）</w:t>
      </w:r>
      <w:r>
        <w:rPr>
          <w:rFonts w:ascii="宋体" w:hAnsi="宋体" w:hint="eastAsia"/>
          <w:sz w:val="24"/>
          <w:szCs w:val="24"/>
        </w:rPr>
        <w:t>；</w:t>
      </w:r>
      <w:r>
        <w:rPr>
          <w:rStyle w:val="CharChar"/>
          <w:rFonts w:hint="eastAsia"/>
        </w:rPr>
        <w:t>承包期限：，项目负责人：。</w:t>
      </w:r>
    </w:p>
    <w:p w:rsidR="006A33C1" w:rsidRDefault="00B85BBE">
      <w:pPr>
        <w:tabs>
          <w:tab w:val="left" w:pos="1032"/>
        </w:tabs>
        <w:adjustRightInd w:val="0"/>
        <w:snapToGrid w:val="0"/>
        <w:spacing w:line="400" w:lineRule="exact"/>
        <w:ind w:left="1163" w:hanging="379"/>
        <w:rPr>
          <w:rFonts w:ascii="宋体" w:hAnsi="宋体"/>
          <w:sz w:val="24"/>
        </w:rPr>
      </w:pPr>
      <w:r>
        <w:rPr>
          <w:rFonts w:ascii="宋体" w:hAnsi="宋体" w:hint="eastAsia"/>
          <w:sz w:val="24"/>
        </w:rPr>
        <w:t>② 根据招标文件的规定，投标人承诺标书规定的责任和义务。</w:t>
      </w:r>
    </w:p>
    <w:p w:rsidR="006A33C1" w:rsidRDefault="00B85BBE">
      <w:pPr>
        <w:tabs>
          <w:tab w:val="left" w:pos="1032"/>
        </w:tabs>
        <w:adjustRightInd w:val="0"/>
        <w:snapToGrid w:val="0"/>
        <w:spacing w:line="400" w:lineRule="exact"/>
        <w:ind w:left="1163" w:hanging="379"/>
        <w:rPr>
          <w:rFonts w:ascii="宋体" w:hAnsi="宋体"/>
          <w:sz w:val="24"/>
        </w:rPr>
      </w:pPr>
      <w:r>
        <w:rPr>
          <w:rFonts w:ascii="宋体" w:hAnsi="宋体" w:hint="eastAsia"/>
          <w:sz w:val="24"/>
        </w:rPr>
        <w:t>③ 投标人已详细审核全部招标文件，包括修改文件、参考资料及有关附件，放弃提出含糊不清或误解的权利。</w:t>
      </w:r>
    </w:p>
    <w:p w:rsidR="006A33C1" w:rsidRDefault="00B85BBE">
      <w:pPr>
        <w:tabs>
          <w:tab w:val="left" w:pos="1032"/>
        </w:tabs>
        <w:adjustRightInd w:val="0"/>
        <w:snapToGrid w:val="0"/>
        <w:spacing w:line="400" w:lineRule="exact"/>
        <w:ind w:left="1163" w:hanging="379"/>
        <w:rPr>
          <w:rFonts w:ascii="宋体" w:hAnsi="宋体"/>
          <w:sz w:val="24"/>
        </w:rPr>
      </w:pPr>
      <w:r>
        <w:rPr>
          <w:rFonts w:ascii="宋体" w:hAnsi="宋体" w:hint="eastAsia"/>
          <w:sz w:val="24"/>
        </w:rPr>
        <w:t>④ 本投标自投标截止之日起9</w:t>
      </w:r>
      <w:r>
        <w:rPr>
          <w:rFonts w:ascii="宋体" w:hAnsi="宋体"/>
          <w:sz w:val="24"/>
        </w:rPr>
        <w:t>0</w:t>
      </w:r>
      <w:r>
        <w:rPr>
          <w:rFonts w:ascii="宋体" w:hAnsi="宋体" w:hint="eastAsia"/>
          <w:sz w:val="24"/>
        </w:rPr>
        <w:t>天内有效。</w:t>
      </w:r>
    </w:p>
    <w:p w:rsidR="006A33C1" w:rsidRDefault="00B85BBE">
      <w:pPr>
        <w:tabs>
          <w:tab w:val="left" w:pos="1032"/>
        </w:tabs>
        <w:adjustRightInd w:val="0"/>
        <w:snapToGrid w:val="0"/>
        <w:spacing w:line="400" w:lineRule="exact"/>
        <w:ind w:left="1163" w:hanging="379"/>
        <w:rPr>
          <w:rFonts w:ascii="宋体" w:hAnsi="宋体"/>
          <w:sz w:val="24"/>
        </w:rPr>
      </w:pPr>
      <w:r>
        <w:rPr>
          <w:rFonts w:ascii="宋体" w:hAnsi="宋体" w:hint="eastAsia"/>
          <w:sz w:val="24"/>
        </w:rPr>
        <w:t>⑤ 如果在投标有效期内撤回投标、修改或拒绝接受已经确认的条款，同意招标人没收投标保证金。</w:t>
      </w:r>
    </w:p>
    <w:p w:rsidR="006A33C1" w:rsidRDefault="00B85BBE">
      <w:pPr>
        <w:tabs>
          <w:tab w:val="left" w:pos="1032"/>
        </w:tabs>
        <w:adjustRightInd w:val="0"/>
        <w:snapToGrid w:val="0"/>
        <w:spacing w:line="400" w:lineRule="exact"/>
        <w:ind w:left="1163" w:hanging="379"/>
        <w:rPr>
          <w:rFonts w:ascii="宋体" w:hAnsi="宋体"/>
          <w:sz w:val="24"/>
        </w:rPr>
      </w:pPr>
      <w:r>
        <w:rPr>
          <w:rFonts w:ascii="宋体" w:hAnsi="宋体" w:hint="eastAsia"/>
          <w:sz w:val="24"/>
        </w:rPr>
        <w:t>⑥ 同意提供按照招标人可能要求的与其投标有关的任何数据或资料。完全理解招标人不一定授标给最低报价的投标人以及接受或拒绝某一投标。</w:t>
      </w:r>
    </w:p>
    <w:p w:rsidR="006A33C1" w:rsidRDefault="00B85BBE">
      <w:pPr>
        <w:tabs>
          <w:tab w:val="left" w:pos="1112"/>
        </w:tabs>
        <w:adjustRightInd w:val="0"/>
        <w:snapToGrid w:val="0"/>
        <w:spacing w:line="400" w:lineRule="exact"/>
        <w:ind w:left="1081" w:hanging="297"/>
        <w:jc w:val="left"/>
        <w:rPr>
          <w:rFonts w:ascii="宋体" w:hAnsi="宋体"/>
          <w:sz w:val="24"/>
        </w:rPr>
      </w:pPr>
      <w:r>
        <w:rPr>
          <w:rFonts w:ascii="宋体" w:hAnsi="宋体" w:hint="eastAsia"/>
          <w:sz w:val="24"/>
        </w:rPr>
        <w:t>⑦ 与投标有关的正式通讯地址为：</w:t>
      </w:r>
    </w:p>
    <w:p w:rsidR="006A33C1" w:rsidRDefault="00B85BBE" w:rsidP="00C304C6">
      <w:pPr>
        <w:pStyle w:val="a3"/>
        <w:tabs>
          <w:tab w:val="left" w:pos="4962"/>
        </w:tabs>
        <w:snapToGrid w:val="0"/>
        <w:spacing w:line="400" w:lineRule="exact"/>
        <w:ind w:firstLineChars="572" w:firstLine="1373"/>
        <w:rPr>
          <w:rFonts w:ascii="宋体" w:hAnsi="宋体"/>
          <w:szCs w:val="24"/>
        </w:rPr>
      </w:pPr>
      <w:r>
        <w:rPr>
          <w:rFonts w:ascii="宋体" w:hAnsi="宋体" w:hint="eastAsia"/>
          <w:szCs w:val="24"/>
        </w:rPr>
        <w:t>投标单位：(盖章)</w:t>
      </w:r>
      <w:r>
        <w:rPr>
          <w:rFonts w:ascii="宋体" w:hAnsi="宋体" w:hint="eastAsia"/>
          <w:szCs w:val="24"/>
        </w:rPr>
        <w:tab/>
        <w:t>法定代表或授权代表(签字)：</w:t>
      </w:r>
    </w:p>
    <w:p w:rsidR="006A33C1" w:rsidRDefault="00B85BBE" w:rsidP="00C304C6">
      <w:pPr>
        <w:pStyle w:val="a3"/>
        <w:tabs>
          <w:tab w:val="left" w:pos="4962"/>
        </w:tabs>
        <w:snapToGrid w:val="0"/>
        <w:spacing w:line="400" w:lineRule="exact"/>
        <w:ind w:firstLineChars="572" w:firstLine="1373"/>
        <w:rPr>
          <w:rFonts w:ascii="宋体" w:hAnsi="宋体"/>
          <w:szCs w:val="24"/>
        </w:rPr>
      </w:pPr>
      <w:r>
        <w:rPr>
          <w:rFonts w:ascii="宋体" w:hAnsi="宋体" w:hint="eastAsia"/>
          <w:szCs w:val="24"/>
        </w:rPr>
        <w:t>联系人：</w:t>
      </w:r>
      <w:r>
        <w:rPr>
          <w:rFonts w:ascii="宋体" w:hAnsi="宋体" w:hint="eastAsia"/>
          <w:szCs w:val="24"/>
        </w:rPr>
        <w:tab/>
        <w:t>联系地址：</w:t>
      </w:r>
    </w:p>
    <w:p w:rsidR="006A33C1" w:rsidRDefault="00B85BBE" w:rsidP="00C304C6">
      <w:pPr>
        <w:pStyle w:val="a3"/>
        <w:tabs>
          <w:tab w:val="left" w:pos="4962"/>
        </w:tabs>
        <w:snapToGrid w:val="0"/>
        <w:spacing w:line="400" w:lineRule="exact"/>
        <w:ind w:firstLineChars="572" w:firstLine="1373"/>
        <w:rPr>
          <w:rFonts w:ascii="宋体" w:hAnsi="宋体"/>
          <w:szCs w:val="24"/>
        </w:rPr>
      </w:pPr>
      <w:r>
        <w:rPr>
          <w:rFonts w:ascii="宋体" w:hAnsi="宋体" w:hint="eastAsia"/>
          <w:szCs w:val="24"/>
        </w:rPr>
        <w:t>电话：</w:t>
      </w:r>
      <w:r>
        <w:rPr>
          <w:rFonts w:ascii="宋体" w:hAnsi="宋体" w:hint="eastAsia"/>
          <w:szCs w:val="24"/>
        </w:rPr>
        <w:tab/>
        <w:t>邮编：</w:t>
      </w:r>
    </w:p>
    <w:p w:rsidR="006A33C1" w:rsidRDefault="00B85BBE" w:rsidP="00C304C6">
      <w:pPr>
        <w:pStyle w:val="a3"/>
        <w:tabs>
          <w:tab w:val="left" w:pos="4962"/>
        </w:tabs>
        <w:snapToGrid w:val="0"/>
        <w:spacing w:line="400" w:lineRule="exact"/>
        <w:ind w:firstLineChars="572" w:firstLine="1373"/>
        <w:rPr>
          <w:rFonts w:ascii="宋体" w:hAnsi="宋体"/>
        </w:rPr>
      </w:pPr>
      <w:r>
        <w:rPr>
          <w:rFonts w:ascii="宋体" w:hAnsi="宋体" w:hint="eastAsia"/>
          <w:szCs w:val="24"/>
        </w:rPr>
        <w:t>开户银行：</w:t>
      </w:r>
      <w:r>
        <w:rPr>
          <w:rFonts w:ascii="宋体" w:hAnsi="宋体" w:hint="eastAsia"/>
          <w:szCs w:val="24"/>
        </w:rPr>
        <w:tab/>
        <w:t>银行帐号：</w:t>
      </w:r>
    </w:p>
    <w:p w:rsidR="006A33C1" w:rsidRDefault="00B85BBE">
      <w:pPr>
        <w:pStyle w:val="a3"/>
        <w:tabs>
          <w:tab w:val="left" w:pos="0"/>
        </w:tabs>
        <w:snapToGrid w:val="0"/>
        <w:spacing w:line="400" w:lineRule="exact"/>
        <w:ind w:firstLineChars="575" w:firstLine="1380"/>
        <w:jc w:val="left"/>
        <w:rPr>
          <w:rFonts w:ascii="宋体" w:hAnsi="宋体"/>
          <w:szCs w:val="25"/>
        </w:rPr>
      </w:pPr>
      <w:r>
        <w:rPr>
          <w:rFonts w:ascii="宋体" w:hAnsi="宋体" w:hint="eastAsia"/>
        </w:rPr>
        <w:t>日期：年月日</w:t>
      </w:r>
    </w:p>
    <w:p w:rsidR="006A33C1" w:rsidRDefault="006A33C1">
      <w:pPr>
        <w:rPr>
          <w:rFonts w:ascii="宋体" w:hAnsi="宋体"/>
          <w:sz w:val="24"/>
        </w:rPr>
        <w:sectPr w:rsidR="006A33C1">
          <w:pgSz w:w="11906" w:h="16838"/>
          <w:pgMar w:top="1418" w:right="1474" w:bottom="1247" w:left="1474" w:header="794" w:footer="851" w:gutter="0"/>
          <w:paperSrc w:first="7" w:other="7"/>
          <w:cols w:space="720"/>
          <w:docGrid w:type="lines" w:linePitch="312"/>
        </w:sectPr>
      </w:pPr>
    </w:p>
    <w:p w:rsidR="006A33C1" w:rsidRDefault="00B85BBE">
      <w:pPr>
        <w:rPr>
          <w:rFonts w:ascii="宋体" w:hAnsi="宋体"/>
          <w:sz w:val="24"/>
        </w:rPr>
      </w:pPr>
      <w:r>
        <w:rPr>
          <w:rFonts w:ascii="宋体" w:hAnsi="宋体" w:hint="eastAsia"/>
          <w:sz w:val="24"/>
        </w:rPr>
        <w:lastRenderedPageBreak/>
        <w:t>格式2</w:t>
      </w:r>
    </w:p>
    <w:p w:rsidR="006A33C1" w:rsidRDefault="00B85BBE">
      <w:pPr>
        <w:jc w:val="center"/>
        <w:rPr>
          <w:rFonts w:ascii="宋体" w:hAnsi="宋体"/>
          <w:b/>
          <w:sz w:val="32"/>
          <w:szCs w:val="32"/>
        </w:rPr>
      </w:pPr>
      <w:r>
        <w:rPr>
          <w:rFonts w:ascii="宋体" w:hAnsi="宋体" w:hint="eastAsia"/>
          <w:b/>
          <w:sz w:val="32"/>
          <w:szCs w:val="32"/>
        </w:rPr>
        <w:t>授 权 证 书</w:t>
      </w:r>
    </w:p>
    <w:p w:rsidR="006A33C1" w:rsidRDefault="006A33C1">
      <w:pPr>
        <w:autoSpaceDE w:val="0"/>
        <w:autoSpaceDN w:val="0"/>
        <w:adjustRightInd w:val="0"/>
        <w:snapToGrid w:val="0"/>
        <w:spacing w:line="360" w:lineRule="auto"/>
        <w:rPr>
          <w:rFonts w:ascii="宋体" w:hAnsi="宋体"/>
          <w:sz w:val="30"/>
          <w:szCs w:val="30"/>
          <w:u w:val="single"/>
        </w:rPr>
      </w:pPr>
    </w:p>
    <w:p w:rsidR="006A33C1" w:rsidRDefault="00B85BBE">
      <w:pPr>
        <w:pStyle w:val="a3"/>
        <w:ind w:firstLine="0"/>
        <w:rPr>
          <w:rFonts w:ascii="宋体" w:hAnsi="宋体"/>
          <w:b/>
        </w:rPr>
      </w:pPr>
      <w:r>
        <w:rPr>
          <w:rFonts w:ascii="宋体" w:hAnsi="宋体" w:hint="eastAsia"/>
          <w:szCs w:val="24"/>
        </w:rPr>
        <w:t>嘉兴市急救中心、嘉兴市中心血站</w:t>
      </w:r>
      <w:r>
        <w:rPr>
          <w:rFonts w:ascii="宋体" w:hAnsi="宋体" w:hint="eastAsia"/>
          <w:b/>
        </w:rPr>
        <w:t>：</w:t>
      </w:r>
    </w:p>
    <w:p w:rsidR="006A33C1" w:rsidRDefault="006A33C1">
      <w:pPr>
        <w:autoSpaceDE w:val="0"/>
        <w:autoSpaceDN w:val="0"/>
        <w:adjustRightInd w:val="0"/>
        <w:snapToGrid w:val="0"/>
        <w:spacing w:line="360" w:lineRule="auto"/>
        <w:rPr>
          <w:rFonts w:ascii="宋体" w:hAnsi="宋体"/>
          <w:sz w:val="24"/>
        </w:rPr>
      </w:pPr>
    </w:p>
    <w:p w:rsidR="006A33C1" w:rsidRDefault="00B85BBE">
      <w:pPr>
        <w:autoSpaceDE w:val="0"/>
        <w:autoSpaceDN w:val="0"/>
        <w:adjustRightInd w:val="0"/>
        <w:snapToGrid w:val="0"/>
        <w:spacing w:line="360" w:lineRule="auto"/>
        <w:ind w:firstLine="504"/>
        <w:rPr>
          <w:rFonts w:ascii="宋体" w:hAnsi="宋体"/>
          <w:sz w:val="24"/>
        </w:rPr>
      </w:pPr>
      <w:r>
        <w:rPr>
          <w:rFonts w:ascii="宋体" w:hAnsi="宋体" w:hint="eastAsia"/>
          <w:sz w:val="24"/>
        </w:rPr>
        <w:t>我以</w:t>
      </w:r>
      <w:r>
        <w:rPr>
          <w:rFonts w:ascii="宋体" w:hAnsi="宋体"/>
          <w:sz w:val="24"/>
        </w:rPr>
        <w:t>（</w:t>
      </w:r>
      <w:r>
        <w:rPr>
          <w:rFonts w:ascii="宋体" w:hAnsi="宋体" w:hint="eastAsia"/>
          <w:sz w:val="24"/>
        </w:rPr>
        <w:t>公司名称</w:t>
      </w:r>
      <w:r>
        <w:rPr>
          <w:rFonts w:ascii="宋体" w:hAnsi="宋体"/>
          <w:sz w:val="24"/>
        </w:rPr>
        <w:t>）</w:t>
      </w:r>
      <w:r>
        <w:rPr>
          <w:rFonts w:ascii="宋体" w:hAnsi="宋体" w:hint="eastAsia"/>
          <w:sz w:val="24"/>
        </w:rPr>
        <w:t>法定代表人的身份授权____________</w:t>
      </w:r>
      <w:r>
        <w:rPr>
          <w:rFonts w:ascii="宋体" w:hAnsi="宋体"/>
          <w:sz w:val="24"/>
        </w:rPr>
        <w:t>（</w:t>
      </w:r>
      <w:r>
        <w:rPr>
          <w:rFonts w:ascii="宋体" w:hAnsi="宋体" w:hint="eastAsia"/>
          <w:sz w:val="24"/>
        </w:rPr>
        <w:t>姓名</w:t>
      </w:r>
      <w:r>
        <w:rPr>
          <w:rFonts w:ascii="宋体" w:hAnsi="宋体"/>
          <w:sz w:val="24"/>
        </w:rPr>
        <w:t>）</w:t>
      </w:r>
      <w:r>
        <w:rPr>
          <w:rFonts w:ascii="宋体" w:hAnsi="宋体" w:hint="eastAsia"/>
          <w:sz w:val="24"/>
        </w:rPr>
        <w:t>、身份证号，为本公司的全权代表，以我公司的名义签署 的投标文件及其它文件，参加开标、询标、商签合同以及处理与之有关的一切其它事务，我公司均予以承认。</w:t>
      </w:r>
    </w:p>
    <w:p w:rsidR="006A33C1" w:rsidRDefault="006A33C1">
      <w:pPr>
        <w:autoSpaceDE w:val="0"/>
        <w:autoSpaceDN w:val="0"/>
        <w:adjustRightInd w:val="0"/>
        <w:snapToGrid w:val="0"/>
        <w:spacing w:line="360" w:lineRule="auto"/>
        <w:rPr>
          <w:rFonts w:ascii="宋体" w:hAnsi="宋体"/>
          <w:sz w:val="24"/>
        </w:rPr>
      </w:pPr>
    </w:p>
    <w:p w:rsidR="006A33C1" w:rsidRDefault="006A33C1">
      <w:pPr>
        <w:autoSpaceDE w:val="0"/>
        <w:autoSpaceDN w:val="0"/>
        <w:adjustRightInd w:val="0"/>
        <w:snapToGrid w:val="0"/>
        <w:spacing w:line="360" w:lineRule="auto"/>
        <w:rPr>
          <w:rFonts w:ascii="宋体" w:hAnsi="宋体"/>
          <w:sz w:val="24"/>
        </w:rPr>
      </w:pPr>
    </w:p>
    <w:p w:rsidR="006A33C1" w:rsidRDefault="006A33C1">
      <w:pPr>
        <w:autoSpaceDE w:val="0"/>
        <w:autoSpaceDN w:val="0"/>
        <w:adjustRightInd w:val="0"/>
        <w:snapToGrid w:val="0"/>
        <w:spacing w:line="360" w:lineRule="auto"/>
        <w:rPr>
          <w:rFonts w:ascii="宋体" w:hAnsi="宋体"/>
          <w:sz w:val="24"/>
        </w:rPr>
      </w:pPr>
    </w:p>
    <w:p w:rsidR="006A33C1" w:rsidRDefault="006A33C1">
      <w:pPr>
        <w:autoSpaceDE w:val="0"/>
        <w:autoSpaceDN w:val="0"/>
        <w:adjustRightInd w:val="0"/>
        <w:snapToGrid w:val="0"/>
        <w:spacing w:line="360" w:lineRule="auto"/>
        <w:rPr>
          <w:rFonts w:ascii="宋体" w:hAnsi="宋体"/>
          <w:sz w:val="24"/>
        </w:rPr>
      </w:pPr>
    </w:p>
    <w:p w:rsidR="006A33C1" w:rsidRDefault="00B85BBE">
      <w:pPr>
        <w:pStyle w:val="a6"/>
        <w:ind w:firstLine="504"/>
        <w:jc w:val="both"/>
        <w:rPr>
          <w:rFonts w:ascii="宋体" w:hAnsi="宋体"/>
          <w:b w:val="0"/>
          <w:bCs/>
          <w:sz w:val="24"/>
        </w:rPr>
      </w:pPr>
      <w:r>
        <w:rPr>
          <w:rFonts w:ascii="宋体" w:hAnsi="宋体" w:hint="eastAsia"/>
          <w:b w:val="0"/>
          <w:bCs/>
          <w:sz w:val="24"/>
        </w:rPr>
        <w:t>投标人</w:t>
      </w:r>
      <w:r>
        <w:rPr>
          <w:rFonts w:ascii="宋体" w:hAnsi="宋体"/>
          <w:b w:val="0"/>
          <w:bCs/>
          <w:sz w:val="24"/>
        </w:rPr>
        <w:t>（</w:t>
      </w:r>
      <w:r>
        <w:rPr>
          <w:rFonts w:ascii="宋体" w:hAnsi="宋体" w:hint="eastAsia"/>
          <w:b w:val="0"/>
          <w:bCs/>
          <w:sz w:val="24"/>
        </w:rPr>
        <w:t>盖章</w:t>
      </w:r>
      <w:r>
        <w:rPr>
          <w:rFonts w:ascii="宋体" w:hAnsi="宋体"/>
          <w:b w:val="0"/>
          <w:bCs/>
          <w:sz w:val="24"/>
        </w:rPr>
        <w:t>）</w:t>
      </w:r>
      <w:r>
        <w:rPr>
          <w:rFonts w:ascii="宋体" w:hAnsi="宋体" w:hint="eastAsia"/>
          <w:b w:val="0"/>
          <w:bCs/>
          <w:sz w:val="24"/>
        </w:rPr>
        <w:t>：</w:t>
      </w:r>
    </w:p>
    <w:p w:rsidR="006A33C1" w:rsidRDefault="00B85BBE">
      <w:pPr>
        <w:autoSpaceDE w:val="0"/>
        <w:autoSpaceDN w:val="0"/>
        <w:adjustRightInd w:val="0"/>
        <w:snapToGrid w:val="0"/>
        <w:spacing w:line="360" w:lineRule="auto"/>
        <w:rPr>
          <w:rFonts w:ascii="宋体" w:hAnsi="宋体"/>
          <w:sz w:val="24"/>
        </w:rPr>
      </w:pPr>
      <w:r>
        <w:rPr>
          <w:rFonts w:ascii="宋体" w:hAnsi="宋体" w:hint="eastAsia"/>
          <w:sz w:val="24"/>
        </w:rPr>
        <w:t xml:space="preserve"> 法定代表</w:t>
      </w:r>
      <w:r>
        <w:rPr>
          <w:rFonts w:ascii="宋体" w:hAnsi="宋体"/>
          <w:sz w:val="24"/>
        </w:rPr>
        <w:t>（</w:t>
      </w:r>
      <w:r>
        <w:rPr>
          <w:rFonts w:ascii="宋体" w:hAnsi="宋体" w:hint="eastAsia"/>
          <w:sz w:val="24"/>
        </w:rPr>
        <w:t>签字</w:t>
      </w:r>
      <w:r>
        <w:rPr>
          <w:rFonts w:ascii="宋体" w:hAnsi="宋体"/>
          <w:sz w:val="24"/>
        </w:rPr>
        <w:t>）</w:t>
      </w:r>
      <w:r>
        <w:rPr>
          <w:rFonts w:ascii="宋体" w:hAnsi="宋体" w:hint="eastAsia"/>
          <w:sz w:val="24"/>
        </w:rPr>
        <w:t>：</w:t>
      </w:r>
    </w:p>
    <w:p w:rsidR="006A33C1" w:rsidRDefault="00B85BBE">
      <w:pPr>
        <w:autoSpaceDE w:val="0"/>
        <w:autoSpaceDN w:val="0"/>
        <w:adjustRightInd w:val="0"/>
        <w:snapToGrid w:val="0"/>
        <w:spacing w:line="360" w:lineRule="auto"/>
        <w:rPr>
          <w:rFonts w:ascii="宋体" w:hAnsi="宋体"/>
          <w:sz w:val="24"/>
        </w:rPr>
      </w:pPr>
      <w:r>
        <w:rPr>
          <w:rFonts w:ascii="宋体" w:hAnsi="宋体" w:hint="eastAsia"/>
          <w:sz w:val="24"/>
        </w:rPr>
        <w:t xml:space="preserve"> 联系电话：</w:t>
      </w:r>
    </w:p>
    <w:p w:rsidR="006A33C1" w:rsidRDefault="006A33C1">
      <w:pPr>
        <w:autoSpaceDE w:val="0"/>
        <w:autoSpaceDN w:val="0"/>
        <w:adjustRightInd w:val="0"/>
        <w:snapToGrid w:val="0"/>
        <w:spacing w:line="360" w:lineRule="auto"/>
        <w:rPr>
          <w:rFonts w:ascii="宋体" w:hAnsi="宋体"/>
          <w:sz w:val="24"/>
        </w:rPr>
      </w:pPr>
    </w:p>
    <w:p w:rsidR="006A33C1" w:rsidRDefault="006A33C1">
      <w:pPr>
        <w:autoSpaceDE w:val="0"/>
        <w:autoSpaceDN w:val="0"/>
        <w:adjustRightInd w:val="0"/>
        <w:snapToGrid w:val="0"/>
        <w:spacing w:line="360" w:lineRule="auto"/>
        <w:rPr>
          <w:rFonts w:ascii="宋体" w:hAnsi="宋体"/>
          <w:sz w:val="24"/>
        </w:rPr>
      </w:pPr>
    </w:p>
    <w:p w:rsidR="006A33C1" w:rsidRDefault="006A33C1">
      <w:pPr>
        <w:autoSpaceDE w:val="0"/>
        <w:autoSpaceDN w:val="0"/>
        <w:adjustRightInd w:val="0"/>
        <w:snapToGrid w:val="0"/>
        <w:spacing w:line="360" w:lineRule="auto"/>
        <w:rPr>
          <w:rFonts w:ascii="宋体" w:hAnsi="宋体"/>
          <w:sz w:val="24"/>
        </w:rPr>
      </w:pPr>
    </w:p>
    <w:p w:rsidR="006A33C1" w:rsidRDefault="006A33C1">
      <w:pPr>
        <w:autoSpaceDE w:val="0"/>
        <w:autoSpaceDN w:val="0"/>
        <w:adjustRightInd w:val="0"/>
        <w:snapToGrid w:val="0"/>
        <w:spacing w:line="360" w:lineRule="auto"/>
        <w:rPr>
          <w:rFonts w:ascii="宋体" w:hAnsi="宋体"/>
          <w:sz w:val="24"/>
        </w:rPr>
      </w:pPr>
    </w:p>
    <w:p w:rsidR="006A33C1" w:rsidRDefault="006A33C1">
      <w:pPr>
        <w:autoSpaceDE w:val="0"/>
        <w:autoSpaceDN w:val="0"/>
        <w:adjustRightInd w:val="0"/>
        <w:snapToGrid w:val="0"/>
        <w:spacing w:line="360" w:lineRule="auto"/>
        <w:rPr>
          <w:rFonts w:ascii="宋体" w:hAnsi="宋体"/>
          <w:sz w:val="24"/>
        </w:rPr>
      </w:pPr>
    </w:p>
    <w:p w:rsidR="006A33C1" w:rsidRDefault="006A33C1">
      <w:pPr>
        <w:autoSpaceDE w:val="0"/>
        <w:autoSpaceDN w:val="0"/>
        <w:adjustRightInd w:val="0"/>
        <w:snapToGrid w:val="0"/>
        <w:spacing w:line="360" w:lineRule="auto"/>
        <w:rPr>
          <w:rFonts w:ascii="宋体" w:hAnsi="宋体"/>
          <w:sz w:val="24"/>
        </w:rPr>
      </w:pPr>
    </w:p>
    <w:p w:rsidR="006A33C1" w:rsidRDefault="006A33C1">
      <w:pPr>
        <w:autoSpaceDE w:val="0"/>
        <w:autoSpaceDN w:val="0"/>
        <w:adjustRightInd w:val="0"/>
        <w:snapToGrid w:val="0"/>
        <w:spacing w:line="360" w:lineRule="auto"/>
        <w:rPr>
          <w:rFonts w:ascii="宋体" w:hAnsi="宋体"/>
          <w:sz w:val="24"/>
        </w:rPr>
      </w:pPr>
    </w:p>
    <w:p w:rsidR="006A33C1" w:rsidRDefault="006A33C1">
      <w:pPr>
        <w:autoSpaceDE w:val="0"/>
        <w:autoSpaceDN w:val="0"/>
        <w:adjustRightInd w:val="0"/>
        <w:snapToGrid w:val="0"/>
        <w:spacing w:line="360" w:lineRule="auto"/>
        <w:rPr>
          <w:rFonts w:ascii="宋体" w:hAnsi="宋体"/>
          <w:sz w:val="24"/>
        </w:rPr>
      </w:pPr>
    </w:p>
    <w:p w:rsidR="006A33C1" w:rsidRDefault="00B85BBE">
      <w:pPr>
        <w:adjustRightInd w:val="0"/>
        <w:snapToGrid w:val="0"/>
        <w:spacing w:line="360" w:lineRule="auto"/>
        <w:rPr>
          <w:rFonts w:ascii="宋体" w:hAnsi="宋体"/>
          <w:sz w:val="24"/>
        </w:rPr>
      </w:pPr>
      <w:r>
        <w:rPr>
          <w:rFonts w:ascii="宋体" w:hAnsi="宋体" w:hint="eastAsia"/>
          <w:sz w:val="24"/>
        </w:rPr>
        <w:t xml:space="preserve">                                     年   月   日</w:t>
      </w:r>
    </w:p>
    <w:p w:rsidR="006A33C1" w:rsidRDefault="006A33C1">
      <w:pPr>
        <w:jc w:val="center"/>
        <w:rPr>
          <w:rFonts w:ascii="宋体" w:hAnsi="宋体"/>
          <w:sz w:val="24"/>
        </w:rPr>
      </w:pPr>
    </w:p>
    <w:p w:rsidR="006A33C1" w:rsidRDefault="006A33C1">
      <w:pPr>
        <w:jc w:val="center"/>
        <w:rPr>
          <w:rFonts w:ascii="宋体" w:hAnsi="宋体"/>
          <w:sz w:val="24"/>
        </w:rPr>
      </w:pPr>
    </w:p>
    <w:p w:rsidR="006A33C1" w:rsidRDefault="006A33C1">
      <w:pPr>
        <w:jc w:val="center"/>
        <w:rPr>
          <w:rFonts w:ascii="宋体" w:hAnsi="宋体"/>
          <w:sz w:val="24"/>
        </w:rPr>
      </w:pPr>
    </w:p>
    <w:p w:rsidR="006A33C1" w:rsidRDefault="006A33C1">
      <w:pPr>
        <w:jc w:val="center"/>
        <w:rPr>
          <w:rFonts w:ascii="宋体" w:hAnsi="宋体"/>
          <w:sz w:val="24"/>
        </w:rPr>
      </w:pPr>
    </w:p>
    <w:p w:rsidR="006A33C1" w:rsidRDefault="006A33C1">
      <w:pPr>
        <w:jc w:val="center"/>
        <w:rPr>
          <w:rFonts w:ascii="宋体" w:hAnsi="宋体"/>
          <w:sz w:val="24"/>
        </w:rPr>
      </w:pPr>
    </w:p>
    <w:p w:rsidR="006A33C1" w:rsidRDefault="006A33C1">
      <w:pPr>
        <w:jc w:val="center"/>
        <w:rPr>
          <w:rFonts w:ascii="宋体" w:hAnsi="宋体"/>
          <w:sz w:val="24"/>
        </w:rPr>
      </w:pPr>
    </w:p>
    <w:p w:rsidR="006A33C1" w:rsidRDefault="006A33C1">
      <w:pPr>
        <w:jc w:val="center"/>
        <w:rPr>
          <w:rFonts w:ascii="宋体" w:hAnsi="宋体"/>
          <w:sz w:val="24"/>
        </w:rPr>
      </w:pPr>
    </w:p>
    <w:p w:rsidR="006A33C1" w:rsidRDefault="006A33C1">
      <w:pPr>
        <w:jc w:val="center"/>
        <w:rPr>
          <w:rFonts w:ascii="宋体" w:hAnsi="宋体" w:hint="eastAsia"/>
          <w:sz w:val="24"/>
        </w:rPr>
      </w:pPr>
    </w:p>
    <w:p w:rsidR="00DA2350" w:rsidRDefault="00DA2350">
      <w:pPr>
        <w:jc w:val="center"/>
        <w:rPr>
          <w:rFonts w:ascii="宋体" w:hAnsi="宋体"/>
          <w:sz w:val="24"/>
        </w:rPr>
      </w:pPr>
    </w:p>
    <w:p w:rsidR="006A33C1" w:rsidRDefault="00B85BBE">
      <w:pPr>
        <w:rPr>
          <w:rFonts w:ascii="宋体" w:hAnsi="宋体"/>
          <w:sz w:val="24"/>
        </w:rPr>
      </w:pPr>
      <w:r>
        <w:rPr>
          <w:rFonts w:ascii="宋体" w:hAnsi="宋体" w:hint="eastAsia"/>
          <w:sz w:val="24"/>
        </w:rPr>
        <w:lastRenderedPageBreak/>
        <w:t>格式3</w:t>
      </w:r>
    </w:p>
    <w:p w:rsidR="006A33C1" w:rsidRDefault="00B85BBE">
      <w:pPr>
        <w:jc w:val="center"/>
        <w:rPr>
          <w:rFonts w:ascii="宋体" w:hAnsi="宋体"/>
          <w:b/>
          <w:sz w:val="32"/>
          <w:szCs w:val="32"/>
        </w:rPr>
      </w:pPr>
      <w:r>
        <w:rPr>
          <w:rFonts w:ascii="宋体" w:hAnsi="宋体" w:hint="eastAsia"/>
          <w:b/>
          <w:sz w:val="32"/>
          <w:szCs w:val="32"/>
        </w:rPr>
        <w:t>投 标 报 价 表</w:t>
      </w:r>
    </w:p>
    <w:p w:rsidR="006A33C1" w:rsidRDefault="00B85BBE">
      <w:pPr>
        <w:pStyle w:val="a3"/>
        <w:spacing w:line="400" w:lineRule="exact"/>
        <w:ind w:firstLine="0"/>
        <w:rPr>
          <w:rFonts w:ascii="宋体" w:hAnsi="宋体"/>
          <w:szCs w:val="24"/>
        </w:rPr>
      </w:pPr>
      <w:r>
        <w:rPr>
          <w:rFonts w:ascii="宋体" w:hAnsi="宋体" w:hint="eastAsia"/>
          <w:szCs w:val="24"/>
        </w:rPr>
        <w:t>招标编号：</w:t>
      </w:r>
    </w:p>
    <w:tbl>
      <w:tblPr>
        <w:tblW w:w="92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704"/>
        <w:gridCol w:w="2520"/>
        <w:gridCol w:w="1440"/>
        <w:gridCol w:w="1614"/>
      </w:tblGrid>
      <w:tr w:rsidR="006A33C1">
        <w:trPr>
          <w:cantSplit/>
          <w:trHeight w:val="567"/>
          <w:jc w:val="center"/>
        </w:trPr>
        <w:tc>
          <w:tcPr>
            <w:tcW w:w="3704" w:type="dxa"/>
            <w:tcBorders>
              <w:top w:val="single" w:sz="12" w:space="0" w:color="auto"/>
              <w:left w:val="single" w:sz="12" w:space="0" w:color="auto"/>
              <w:bottom w:val="single" w:sz="4" w:space="0" w:color="auto"/>
              <w:right w:val="single" w:sz="4" w:space="0" w:color="auto"/>
            </w:tcBorders>
            <w:vAlign w:val="center"/>
          </w:tcPr>
          <w:p w:rsidR="006A33C1" w:rsidRDefault="00B85BBE">
            <w:pPr>
              <w:spacing w:line="500" w:lineRule="exact"/>
              <w:ind w:rightChars="-10" w:right="-21"/>
              <w:jc w:val="center"/>
              <w:rPr>
                <w:rFonts w:ascii="宋体" w:hAnsi="宋体"/>
                <w:b/>
                <w:bCs/>
                <w:sz w:val="24"/>
              </w:rPr>
            </w:pPr>
            <w:r>
              <w:rPr>
                <w:rFonts w:ascii="宋体" w:hAnsi="宋体" w:hint="eastAsia"/>
                <w:b/>
                <w:bCs/>
                <w:sz w:val="24"/>
              </w:rPr>
              <w:t>投标项目</w:t>
            </w:r>
          </w:p>
        </w:tc>
        <w:tc>
          <w:tcPr>
            <w:tcW w:w="2520" w:type="dxa"/>
            <w:tcBorders>
              <w:top w:val="single" w:sz="12" w:space="0" w:color="auto"/>
              <w:left w:val="single" w:sz="4" w:space="0" w:color="auto"/>
              <w:bottom w:val="single" w:sz="4" w:space="0" w:color="auto"/>
              <w:right w:val="single" w:sz="4" w:space="0" w:color="auto"/>
            </w:tcBorders>
            <w:vAlign w:val="center"/>
          </w:tcPr>
          <w:p w:rsidR="006A33C1" w:rsidRDefault="00B85BBE">
            <w:pPr>
              <w:spacing w:line="300" w:lineRule="exact"/>
              <w:ind w:rightChars="-10" w:right="-21"/>
              <w:jc w:val="center"/>
              <w:rPr>
                <w:rFonts w:ascii="宋体" w:hAnsi="宋体"/>
                <w:b/>
                <w:sz w:val="24"/>
              </w:rPr>
            </w:pPr>
            <w:r>
              <w:rPr>
                <w:rFonts w:ascii="宋体" w:hAnsi="宋体" w:hint="eastAsia"/>
                <w:b/>
                <w:sz w:val="24"/>
              </w:rPr>
              <w:t>投标总价</w:t>
            </w:r>
          </w:p>
          <w:p w:rsidR="006A33C1" w:rsidRDefault="00B85BBE">
            <w:pPr>
              <w:spacing w:line="300" w:lineRule="exact"/>
              <w:ind w:rightChars="-10" w:right="-21"/>
              <w:jc w:val="center"/>
              <w:rPr>
                <w:rFonts w:ascii="宋体" w:hAnsi="宋体"/>
                <w:b/>
                <w:bCs/>
                <w:sz w:val="24"/>
              </w:rPr>
            </w:pPr>
            <w:r>
              <w:rPr>
                <w:rFonts w:ascii="宋体" w:hAnsi="宋体" w:hint="eastAsia"/>
                <w:b/>
                <w:sz w:val="24"/>
              </w:rPr>
              <w:t>（人民币元/年）</w:t>
            </w:r>
          </w:p>
        </w:tc>
        <w:tc>
          <w:tcPr>
            <w:tcW w:w="1440" w:type="dxa"/>
            <w:tcBorders>
              <w:top w:val="single" w:sz="12" w:space="0" w:color="auto"/>
              <w:left w:val="single" w:sz="4" w:space="0" w:color="auto"/>
              <w:bottom w:val="single" w:sz="4" w:space="0" w:color="auto"/>
              <w:right w:val="single" w:sz="6" w:space="0" w:color="auto"/>
            </w:tcBorders>
            <w:vAlign w:val="center"/>
          </w:tcPr>
          <w:p w:rsidR="006A33C1" w:rsidRDefault="00B85BBE">
            <w:pPr>
              <w:spacing w:line="500" w:lineRule="exact"/>
              <w:ind w:rightChars="-10" w:right="-21"/>
              <w:jc w:val="center"/>
              <w:rPr>
                <w:rFonts w:ascii="宋体" w:hAnsi="宋体"/>
                <w:b/>
                <w:sz w:val="24"/>
              </w:rPr>
            </w:pPr>
            <w:r>
              <w:rPr>
                <w:rFonts w:ascii="宋体" w:hAnsi="宋体" w:hint="eastAsia"/>
                <w:b/>
                <w:sz w:val="24"/>
              </w:rPr>
              <w:t>项目负责人</w:t>
            </w:r>
          </w:p>
        </w:tc>
        <w:tc>
          <w:tcPr>
            <w:tcW w:w="1614" w:type="dxa"/>
            <w:tcBorders>
              <w:top w:val="single" w:sz="12" w:space="0" w:color="auto"/>
              <w:left w:val="single" w:sz="6" w:space="0" w:color="auto"/>
              <w:bottom w:val="single" w:sz="4" w:space="0" w:color="auto"/>
              <w:right w:val="single" w:sz="12" w:space="0" w:color="auto"/>
            </w:tcBorders>
            <w:vAlign w:val="center"/>
          </w:tcPr>
          <w:p w:rsidR="006A33C1" w:rsidRDefault="00B85BBE">
            <w:pPr>
              <w:spacing w:line="500" w:lineRule="exact"/>
              <w:ind w:rightChars="-10" w:right="-21"/>
              <w:jc w:val="center"/>
              <w:rPr>
                <w:rFonts w:ascii="宋体" w:hAnsi="宋体"/>
                <w:b/>
                <w:sz w:val="24"/>
              </w:rPr>
            </w:pPr>
            <w:r>
              <w:rPr>
                <w:rFonts w:ascii="宋体" w:hAnsi="宋体" w:hint="eastAsia"/>
                <w:b/>
                <w:sz w:val="24"/>
              </w:rPr>
              <w:t>承包期限</w:t>
            </w:r>
          </w:p>
        </w:tc>
      </w:tr>
      <w:tr w:rsidR="006A33C1">
        <w:trPr>
          <w:cantSplit/>
          <w:trHeight w:val="1134"/>
          <w:jc w:val="center"/>
        </w:trPr>
        <w:tc>
          <w:tcPr>
            <w:tcW w:w="3704" w:type="dxa"/>
            <w:tcBorders>
              <w:top w:val="single" w:sz="4" w:space="0" w:color="auto"/>
              <w:left w:val="single" w:sz="12" w:space="0" w:color="auto"/>
              <w:bottom w:val="single" w:sz="6" w:space="0" w:color="auto"/>
              <w:right w:val="single" w:sz="4" w:space="0" w:color="auto"/>
            </w:tcBorders>
            <w:vAlign w:val="center"/>
          </w:tcPr>
          <w:p w:rsidR="006A33C1" w:rsidRDefault="00B85BBE">
            <w:pPr>
              <w:spacing w:line="500" w:lineRule="exact"/>
              <w:ind w:rightChars="-10" w:right="-21"/>
              <w:jc w:val="center"/>
              <w:rPr>
                <w:rFonts w:ascii="宋体" w:hAnsi="宋体"/>
                <w:sz w:val="24"/>
              </w:rPr>
            </w:pPr>
            <w:r>
              <w:rPr>
                <w:rFonts w:ascii="宋体" w:hAnsi="宋体" w:hint="eastAsia"/>
                <w:sz w:val="24"/>
              </w:rPr>
              <w:t>绿化养护</w:t>
            </w:r>
          </w:p>
        </w:tc>
        <w:tc>
          <w:tcPr>
            <w:tcW w:w="2520" w:type="dxa"/>
            <w:tcBorders>
              <w:top w:val="single" w:sz="4" w:space="0" w:color="auto"/>
              <w:left w:val="single" w:sz="4" w:space="0" w:color="auto"/>
              <w:bottom w:val="single" w:sz="6" w:space="0" w:color="auto"/>
              <w:right w:val="single" w:sz="4" w:space="0" w:color="auto"/>
            </w:tcBorders>
            <w:vAlign w:val="center"/>
          </w:tcPr>
          <w:p w:rsidR="006A33C1" w:rsidRDefault="006A33C1">
            <w:pPr>
              <w:ind w:rightChars="-10" w:right="-21"/>
              <w:jc w:val="center"/>
              <w:rPr>
                <w:rFonts w:ascii="宋体" w:hAnsi="宋体" w:cs="Arial"/>
                <w:bCs/>
                <w:sz w:val="24"/>
              </w:rPr>
            </w:pPr>
          </w:p>
        </w:tc>
        <w:tc>
          <w:tcPr>
            <w:tcW w:w="1440" w:type="dxa"/>
            <w:tcBorders>
              <w:top w:val="single" w:sz="4" w:space="0" w:color="auto"/>
              <w:left w:val="single" w:sz="4" w:space="0" w:color="auto"/>
              <w:bottom w:val="single" w:sz="6" w:space="0" w:color="auto"/>
              <w:right w:val="single" w:sz="6" w:space="0" w:color="auto"/>
            </w:tcBorders>
            <w:vAlign w:val="center"/>
          </w:tcPr>
          <w:p w:rsidR="006A33C1" w:rsidRDefault="006A33C1">
            <w:pPr>
              <w:ind w:rightChars="-10" w:right="-21"/>
              <w:jc w:val="center"/>
              <w:rPr>
                <w:rFonts w:ascii="宋体" w:hAnsi="宋体" w:cs="Arial"/>
                <w:bCs/>
                <w:sz w:val="24"/>
              </w:rPr>
            </w:pPr>
          </w:p>
        </w:tc>
        <w:tc>
          <w:tcPr>
            <w:tcW w:w="1614" w:type="dxa"/>
            <w:tcBorders>
              <w:top w:val="single" w:sz="4" w:space="0" w:color="auto"/>
              <w:left w:val="single" w:sz="6" w:space="0" w:color="auto"/>
              <w:bottom w:val="single" w:sz="6" w:space="0" w:color="auto"/>
              <w:right w:val="single" w:sz="12" w:space="0" w:color="auto"/>
            </w:tcBorders>
            <w:vAlign w:val="center"/>
          </w:tcPr>
          <w:p w:rsidR="006A33C1" w:rsidRDefault="006A33C1">
            <w:pPr>
              <w:ind w:rightChars="-10" w:right="-21"/>
              <w:jc w:val="center"/>
              <w:rPr>
                <w:rFonts w:ascii="宋体" w:hAnsi="宋体" w:cs="Arial"/>
                <w:bCs/>
                <w:sz w:val="24"/>
              </w:rPr>
            </w:pPr>
          </w:p>
        </w:tc>
      </w:tr>
      <w:tr w:rsidR="006A33C1">
        <w:trPr>
          <w:cantSplit/>
          <w:trHeight w:val="1134"/>
          <w:jc w:val="center"/>
        </w:trPr>
        <w:tc>
          <w:tcPr>
            <w:tcW w:w="9278" w:type="dxa"/>
            <w:gridSpan w:val="4"/>
            <w:tcBorders>
              <w:top w:val="single" w:sz="6" w:space="0" w:color="auto"/>
              <w:left w:val="single" w:sz="12" w:space="0" w:color="auto"/>
              <w:bottom w:val="single" w:sz="12" w:space="0" w:color="auto"/>
              <w:right w:val="single" w:sz="12" w:space="0" w:color="auto"/>
            </w:tcBorders>
            <w:vAlign w:val="center"/>
          </w:tcPr>
          <w:p w:rsidR="006A33C1" w:rsidRDefault="00B85BBE">
            <w:pPr>
              <w:ind w:rightChars="-10" w:right="-21"/>
              <w:rPr>
                <w:rFonts w:ascii="宋体" w:hAnsi="宋体"/>
                <w:b/>
                <w:bCs/>
                <w:sz w:val="24"/>
              </w:rPr>
            </w:pPr>
            <w:r>
              <w:rPr>
                <w:rFonts w:ascii="宋体" w:hAnsi="宋体" w:hint="eastAsia"/>
                <w:b/>
                <w:bCs/>
                <w:sz w:val="24"/>
              </w:rPr>
              <w:t>投标总价（大写）：</w:t>
            </w:r>
          </w:p>
          <w:p w:rsidR="006A33C1" w:rsidRDefault="006A33C1">
            <w:pPr>
              <w:ind w:rightChars="-10" w:right="-21"/>
              <w:rPr>
                <w:rFonts w:ascii="宋体" w:hAnsi="宋体"/>
                <w:b/>
                <w:bCs/>
                <w:sz w:val="24"/>
              </w:rPr>
            </w:pPr>
          </w:p>
          <w:p w:rsidR="006A33C1" w:rsidRDefault="00B85BBE">
            <w:pPr>
              <w:ind w:rightChars="-10" w:right="-21" w:firstLineChars="392" w:firstLine="944"/>
              <w:rPr>
                <w:rFonts w:ascii="宋体" w:hAnsi="宋体"/>
                <w:b/>
                <w:bCs/>
                <w:sz w:val="24"/>
              </w:rPr>
            </w:pPr>
            <w:r>
              <w:rPr>
                <w:rFonts w:ascii="宋体" w:hAnsi="宋体" w:hint="eastAsia"/>
                <w:b/>
                <w:bCs/>
                <w:sz w:val="24"/>
              </w:rPr>
              <w:t>（小写）</w:t>
            </w:r>
            <w:r>
              <w:rPr>
                <w:rFonts w:ascii="宋体" w:hAnsi="宋体" w:cs="Arial"/>
                <w:bCs/>
                <w:sz w:val="24"/>
              </w:rPr>
              <w:t>¥</w:t>
            </w:r>
          </w:p>
        </w:tc>
      </w:tr>
    </w:tbl>
    <w:p w:rsidR="006A33C1" w:rsidRDefault="00B85BBE" w:rsidP="00DA2350">
      <w:pPr>
        <w:spacing w:beforeLines="50" w:afterLines="50" w:line="400" w:lineRule="exact"/>
        <w:rPr>
          <w:rFonts w:ascii="宋体" w:hAnsi="宋体"/>
          <w:sz w:val="24"/>
        </w:rPr>
      </w:pPr>
      <w:r>
        <w:rPr>
          <w:rFonts w:ascii="宋体" w:hAnsi="宋体" w:hint="eastAsia"/>
          <w:bCs/>
          <w:sz w:val="24"/>
        </w:rPr>
        <w:t>说明：</w:t>
      </w:r>
      <w:r>
        <w:rPr>
          <w:rFonts w:ascii="宋体" w:hAnsi="宋体" w:cs="Arial"/>
          <w:bCs/>
          <w:sz w:val="24"/>
        </w:rPr>
        <w:t>1</w:t>
      </w:r>
      <w:r>
        <w:rPr>
          <w:rFonts w:ascii="宋体" w:hAnsi="宋体" w:cs="Arial" w:hint="eastAsia"/>
          <w:bCs/>
          <w:sz w:val="24"/>
        </w:rPr>
        <w:t>、</w:t>
      </w:r>
      <w:r>
        <w:rPr>
          <w:rFonts w:ascii="宋体" w:hAnsi="宋体" w:hint="eastAsia"/>
          <w:bCs/>
          <w:sz w:val="24"/>
          <w:u w:val="wave"/>
        </w:rPr>
        <w:t>此栏内投标总价应与 “投标分项报价表”中投标总计价相一致</w:t>
      </w:r>
      <w:r>
        <w:rPr>
          <w:rFonts w:ascii="宋体" w:hAnsi="宋体" w:hint="eastAsia"/>
          <w:bCs/>
          <w:sz w:val="24"/>
        </w:rPr>
        <w:t>。</w:t>
      </w:r>
    </w:p>
    <w:p w:rsidR="006A33C1" w:rsidRDefault="00B85BBE" w:rsidP="00DA2350">
      <w:pPr>
        <w:spacing w:beforeLines="50" w:afterLines="50" w:line="360" w:lineRule="auto"/>
        <w:ind w:rightChars="-10" w:right="-21"/>
        <w:rPr>
          <w:rFonts w:ascii="宋体" w:hAnsi="宋体"/>
          <w:sz w:val="24"/>
        </w:rPr>
      </w:pPr>
      <w:r>
        <w:rPr>
          <w:rFonts w:ascii="宋体" w:hAnsi="宋体" w:hint="eastAsia"/>
          <w:sz w:val="24"/>
        </w:rPr>
        <w:t xml:space="preserve">      2、投标总价为</w:t>
      </w:r>
      <w:r>
        <w:rPr>
          <w:rFonts w:ascii="宋体" w:hAnsi="宋体" w:hint="eastAsia"/>
          <w:b/>
          <w:sz w:val="24"/>
        </w:rPr>
        <w:t>承包期壹年</w:t>
      </w:r>
      <w:r>
        <w:rPr>
          <w:rFonts w:ascii="宋体" w:hAnsi="宋体" w:hint="eastAsia"/>
          <w:sz w:val="24"/>
        </w:rPr>
        <w:t>的价格。</w:t>
      </w:r>
    </w:p>
    <w:p w:rsidR="006A33C1" w:rsidRDefault="006A33C1" w:rsidP="00DA2350">
      <w:pPr>
        <w:spacing w:beforeLines="50" w:afterLines="50" w:line="360" w:lineRule="auto"/>
        <w:ind w:rightChars="-10" w:right="-21"/>
        <w:rPr>
          <w:rFonts w:ascii="宋体" w:hAnsi="宋体"/>
          <w:sz w:val="24"/>
        </w:rPr>
      </w:pPr>
    </w:p>
    <w:p w:rsidR="006A33C1" w:rsidRDefault="00B85BBE" w:rsidP="00DA2350">
      <w:pPr>
        <w:spacing w:afterLines="50"/>
        <w:rPr>
          <w:rFonts w:ascii="宋体" w:hAnsi="宋体"/>
          <w:sz w:val="24"/>
        </w:rPr>
      </w:pPr>
      <w:r>
        <w:rPr>
          <w:rFonts w:ascii="宋体" w:hAnsi="宋体" w:hint="eastAsia"/>
          <w:sz w:val="24"/>
        </w:rPr>
        <w:t>投标人全称（盖章）：</w:t>
      </w:r>
    </w:p>
    <w:p w:rsidR="006A33C1" w:rsidRDefault="00B85BBE" w:rsidP="00DA2350">
      <w:pPr>
        <w:spacing w:beforeLines="50" w:afterLines="50"/>
        <w:rPr>
          <w:rFonts w:ascii="宋体" w:hAnsi="宋体"/>
          <w:sz w:val="24"/>
        </w:rPr>
      </w:pPr>
      <w:r>
        <w:rPr>
          <w:rFonts w:ascii="宋体" w:hAnsi="宋体" w:hint="eastAsia"/>
          <w:sz w:val="24"/>
        </w:rPr>
        <w:t xml:space="preserve">法定代表人或授权代表（盖章或签字）： </w:t>
      </w:r>
    </w:p>
    <w:p w:rsidR="006A33C1" w:rsidRDefault="00B85BBE" w:rsidP="00DA2350">
      <w:pPr>
        <w:spacing w:beforeLines="50" w:afterLines="50"/>
        <w:rPr>
          <w:rFonts w:ascii="宋体" w:hAnsi="宋体" w:cs="Arial"/>
          <w:sz w:val="24"/>
        </w:rPr>
      </w:pPr>
      <w:r>
        <w:rPr>
          <w:rFonts w:ascii="宋体" w:hAnsi="宋体" w:hint="eastAsia"/>
          <w:sz w:val="24"/>
        </w:rPr>
        <w:t>日期：</w:t>
      </w:r>
      <w:r w:rsidR="00946E39">
        <w:rPr>
          <w:rFonts w:ascii="宋体" w:hAnsi="宋体" w:cs="Arial" w:hint="eastAsia"/>
          <w:sz w:val="24"/>
        </w:rPr>
        <w:t>2021</w:t>
      </w:r>
      <w:r>
        <w:rPr>
          <w:rFonts w:ascii="宋体" w:hAnsi="宋体" w:cs="Arial" w:hint="eastAsia"/>
          <w:sz w:val="24"/>
        </w:rPr>
        <w:t>年</w:t>
      </w:r>
      <w:r w:rsidR="00946E39">
        <w:rPr>
          <w:rFonts w:ascii="宋体" w:hAnsi="宋体" w:cs="Arial" w:hint="eastAsia"/>
          <w:sz w:val="24"/>
        </w:rPr>
        <w:t xml:space="preserve"> </w:t>
      </w:r>
      <w:r>
        <w:rPr>
          <w:rFonts w:ascii="宋体" w:hAnsi="宋体" w:cs="Arial" w:hint="eastAsia"/>
          <w:sz w:val="24"/>
        </w:rPr>
        <w:t>月 日</w:t>
      </w:r>
    </w:p>
    <w:p w:rsidR="006A33C1" w:rsidRDefault="006A33C1">
      <w:pPr>
        <w:jc w:val="center"/>
        <w:rPr>
          <w:rFonts w:ascii="宋体" w:hAnsi="宋体"/>
          <w:b/>
          <w:sz w:val="24"/>
        </w:rPr>
      </w:pPr>
    </w:p>
    <w:p w:rsidR="006A33C1" w:rsidRDefault="006A33C1">
      <w:pPr>
        <w:jc w:val="center"/>
        <w:rPr>
          <w:rFonts w:ascii="宋体" w:hAnsi="宋体"/>
          <w:b/>
          <w:sz w:val="24"/>
        </w:rPr>
      </w:pPr>
    </w:p>
    <w:p w:rsidR="006A33C1" w:rsidRDefault="006A33C1">
      <w:pPr>
        <w:jc w:val="center"/>
        <w:rPr>
          <w:rFonts w:ascii="宋体" w:hAnsi="宋体"/>
          <w:b/>
          <w:sz w:val="24"/>
        </w:rPr>
      </w:pPr>
    </w:p>
    <w:p w:rsidR="006A33C1" w:rsidRDefault="006A33C1">
      <w:pPr>
        <w:jc w:val="center"/>
        <w:rPr>
          <w:rFonts w:ascii="宋体" w:hAnsi="宋体"/>
          <w:b/>
          <w:sz w:val="24"/>
        </w:rPr>
      </w:pPr>
    </w:p>
    <w:p w:rsidR="006A33C1" w:rsidRDefault="006A33C1">
      <w:pPr>
        <w:jc w:val="center"/>
        <w:rPr>
          <w:rFonts w:ascii="宋体" w:hAnsi="宋体"/>
          <w:b/>
          <w:sz w:val="24"/>
        </w:rPr>
      </w:pPr>
    </w:p>
    <w:p w:rsidR="006A33C1" w:rsidRDefault="006A33C1">
      <w:pPr>
        <w:jc w:val="center"/>
        <w:rPr>
          <w:rFonts w:ascii="宋体" w:hAnsi="宋体"/>
          <w:b/>
          <w:sz w:val="24"/>
        </w:rPr>
      </w:pPr>
    </w:p>
    <w:p w:rsidR="006A33C1" w:rsidRDefault="006A33C1">
      <w:pPr>
        <w:jc w:val="center"/>
        <w:rPr>
          <w:rFonts w:ascii="宋体" w:hAnsi="宋体"/>
          <w:b/>
          <w:sz w:val="24"/>
        </w:rPr>
      </w:pPr>
    </w:p>
    <w:p w:rsidR="006A33C1" w:rsidRDefault="006A33C1">
      <w:pPr>
        <w:jc w:val="center"/>
        <w:rPr>
          <w:rFonts w:ascii="宋体" w:hAnsi="宋体"/>
          <w:b/>
          <w:sz w:val="24"/>
        </w:rPr>
      </w:pPr>
    </w:p>
    <w:p w:rsidR="006A33C1" w:rsidRDefault="006A33C1">
      <w:pPr>
        <w:jc w:val="center"/>
        <w:rPr>
          <w:rFonts w:ascii="宋体" w:hAnsi="宋体"/>
          <w:b/>
          <w:sz w:val="24"/>
        </w:rPr>
      </w:pPr>
    </w:p>
    <w:p w:rsidR="006A33C1" w:rsidRDefault="006A33C1">
      <w:pPr>
        <w:jc w:val="center"/>
        <w:rPr>
          <w:rFonts w:ascii="宋体" w:hAnsi="宋体"/>
          <w:b/>
          <w:sz w:val="24"/>
        </w:rPr>
      </w:pPr>
    </w:p>
    <w:p w:rsidR="006A33C1" w:rsidRDefault="006A33C1">
      <w:pPr>
        <w:jc w:val="center"/>
        <w:rPr>
          <w:rFonts w:ascii="宋体" w:hAnsi="宋体"/>
          <w:b/>
          <w:sz w:val="24"/>
        </w:rPr>
      </w:pPr>
    </w:p>
    <w:p w:rsidR="006A33C1" w:rsidRDefault="006A33C1">
      <w:pPr>
        <w:jc w:val="center"/>
        <w:rPr>
          <w:rFonts w:ascii="宋体" w:hAnsi="宋体"/>
          <w:b/>
          <w:sz w:val="24"/>
        </w:rPr>
      </w:pPr>
    </w:p>
    <w:p w:rsidR="006A33C1" w:rsidRDefault="006A33C1">
      <w:pPr>
        <w:jc w:val="center"/>
        <w:rPr>
          <w:rFonts w:ascii="宋体" w:hAnsi="宋体"/>
          <w:b/>
          <w:sz w:val="24"/>
        </w:rPr>
      </w:pPr>
    </w:p>
    <w:p w:rsidR="006A33C1" w:rsidRDefault="006A33C1">
      <w:pPr>
        <w:jc w:val="center"/>
        <w:rPr>
          <w:rFonts w:ascii="宋体" w:hAnsi="宋体"/>
          <w:b/>
          <w:sz w:val="24"/>
        </w:rPr>
      </w:pPr>
    </w:p>
    <w:p w:rsidR="006A33C1" w:rsidRDefault="006A33C1">
      <w:pPr>
        <w:jc w:val="center"/>
        <w:rPr>
          <w:rFonts w:ascii="宋体" w:hAnsi="宋体"/>
          <w:b/>
          <w:sz w:val="24"/>
        </w:rPr>
      </w:pPr>
    </w:p>
    <w:p w:rsidR="006A33C1" w:rsidRDefault="006A33C1">
      <w:pPr>
        <w:jc w:val="center"/>
        <w:rPr>
          <w:rFonts w:ascii="宋体" w:hAnsi="宋体"/>
          <w:b/>
          <w:sz w:val="24"/>
        </w:rPr>
      </w:pPr>
    </w:p>
    <w:p w:rsidR="006A33C1" w:rsidRDefault="006A33C1">
      <w:pPr>
        <w:jc w:val="center"/>
        <w:rPr>
          <w:rFonts w:ascii="宋体" w:hAnsi="宋体"/>
          <w:b/>
          <w:sz w:val="24"/>
        </w:rPr>
      </w:pPr>
    </w:p>
    <w:p w:rsidR="006A33C1" w:rsidRDefault="006A33C1">
      <w:pPr>
        <w:rPr>
          <w:rFonts w:ascii="宋体" w:hAnsi="宋体"/>
          <w:b/>
          <w:sz w:val="24"/>
        </w:rPr>
      </w:pPr>
    </w:p>
    <w:p w:rsidR="006A33C1" w:rsidRDefault="006A33C1">
      <w:pPr>
        <w:rPr>
          <w:rFonts w:ascii="宋体" w:hAnsi="宋体"/>
          <w:sz w:val="24"/>
        </w:rPr>
      </w:pPr>
    </w:p>
    <w:p w:rsidR="006A33C1" w:rsidRDefault="006A33C1">
      <w:pPr>
        <w:rPr>
          <w:rFonts w:ascii="宋体" w:hAnsi="宋体"/>
          <w:sz w:val="24"/>
        </w:rPr>
      </w:pPr>
    </w:p>
    <w:p w:rsidR="006A33C1" w:rsidRDefault="00B85BBE">
      <w:pPr>
        <w:rPr>
          <w:rFonts w:ascii="宋体" w:hAnsi="宋体"/>
          <w:sz w:val="24"/>
        </w:rPr>
      </w:pPr>
      <w:r>
        <w:rPr>
          <w:rFonts w:ascii="宋体" w:hAnsi="宋体" w:hint="eastAsia"/>
          <w:sz w:val="24"/>
        </w:rPr>
        <w:lastRenderedPageBreak/>
        <w:t>格式4</w:t>
      </w:r>
    </w:p>
    <w:p w:rsidR="006A33C1" w:rsidRDefault="00B85BBE">
      <w:pPr>
        <w:jc w:val="center"/>
        <w:rPr>
          <w:rFonts w:ascii="宋体" w:hAnsi="宋体"/>
          <w:sz w:val="24"/>
        </w:rPr>
      </w:pPr>
      <w:r>
        <w:rPr>
          <w:rFonts w:ascii="宋体" w:hAnsi="宋体" w:hint="eastAsia"/>
          <w:b/>
          <w:sz w:val="32"/>
          <w:szCs w:val="32"/>
        </w:rPr>
        <w:t>投标报价分析明细表</w:t>
      </w:r>
    </w:p>
    <w:p w:rsidR="006A33C1" w:rsidRDefault="00B85BBE">
      <w:pPr>
        <w:spacing w:line="360" w:lineRule="exact"/>
        <w:rPr>
          <w:rFonts w:ascii="宋体" w:hAnsi="宋体"/>
        </w:rPr>
      </w:pPr>
      <w:r>
        <w:rPr>
          <w:rFonts w:ascii="宋体" w:hAnsi="宋体" w:hint="eastAsia"/>
        </w:rPr>
        <w:t>招标编号：（价格单位：人民币元）</w:t>
      </w:r>
    </w:p>
    <w:tbl>
      <w:tblP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3192"/>
        <w:gridCol w:w="1849"/>
        <w:gridCol w:w="1308"/>
        <w:gridCol w:w="1322"/>
        <w:gridCol w:w="860"/>
      </w:tblGrid>
      <w:tr w:rsidR="006A33C1">
        <w:trPr>
          <w:trHeight w:val="465"/>
        </w:trPr>
        <w:tc>
          <w:tcPr>
            <w:tcW w:w="643" w:type="dxa"/>
            <w:tcBorders>
              <w:top w:val="single" w:sz="12" w:space="0" w:color="auto"/>
              <w:left w:val="single" w:sz="12" w:space="0" w:color="auto"/>
              <w:bottom w:val="single" w:sz="12" w:space="0" w:color="auto"/>
              <w:right w:val="single" w:sz="4" w:space="0" w:color="auto"/>
            </w:tcBorders>
            <w:vAlign w:val="center"/>
          </w:tcPr>
          <w:p w:rsidR="006A33C1" w:rsidRDefault="00B85BBE">
            <w:pPr>
              <w:ind w:right="-11"/>
              <w:jc w:val="center"/>
              <w:rPr>
                <w:rFonts w:ascii="宋体" w:hAnsi="宋体"/>
                <w:sz w:val="24"/>
              </w:rPr>
            </w:pPr>
            <w:r>
              <w:rPr>
                <w:rFonts w:ascii="宋体" w:hAnsi="宋体" w:hint="eastAsia"/>
                <w:sz w:val="24"/>
              </w:rPr>
              <w:t>序号</w:t>
            </w:r>
          </w:p>
        </w:tc>
        <w:tc>
          <w:tcPr>
            <w:tcW w:w="3192" w:type="dxa"/>
            <w:tcBorders>
              <w:top w:val="single" w:sz="12" w:space="0" w:color="auto"/>
              <w:left w:val="single" w:sz="4" w:space="0" w:color="auto"/>
              <w:bottom w:val="single" w:sz="12" w:space="0" w:color="auto"/>
              <w:right w:val="single" w:sz="4" w:space="0" w:color="auto"/>
            </w:tcBorders>
            <w:vAlign w:val="center"/>
          </w:tcPr>
          <w:p w:rsidR="006A33C1" w:rsidRDefault="00B85BBE">
            <w:pPr>
              <w:ind w:right="-11"/>
              <w:jc w:val="center"/>
              <w:rPr>
                <w:rFonts w:ascii="宋体" w:hAnsi="宋体"/>
                <w:sz w:val="24"/>
              </w:rPr>
            </w:pPr>
            <w:r>
              <w:rPr>
                <w:rFonts w:ascii="宋体" w:hAnsi="宋体" w:hint="eastAsia"/>
                <w:sz w:val="24"/>
              </w:rPr>
              <w:t>服务项目名称</w:t>
            </w:r>
          </w:p>
        </w:tc>
        <w:tc>
          <w:tcPr>
            <w:tcW w:w="1849" w:type="dxa"/>
            <w:tcBorders>
              <w:top w:val="single" w:sz="12" w:space="0" w:color="auto"/>
              <w:left w:val="single" w:sz="4" w:space="0" w:color="auto"/>
              <w:bottom w:val="single" w:sz="12" w:space="0" w:color="auto"/>
              <w:right w:val="single" w:sz="4" w:space="0" w:color="auto"/>
            </w:tcBorders>
            <w:vAlign w:val="center"/>
          </w:tcPr>
          <w:p w:rsidR="006A33C1" w:rsidRDefault="00B85BBE">
            <w:pPr>
              <w:ind w:right="-11"/>
              <w:jc w:val="center"/>
              <w:rPr>
                <w:rFonts w:ascii="宋体" w:hAnsi="宋体"/>
                <w:sz w:val="24"/>
              </w:rPr>
            </w:pPr>
            <w:r>
              <w:rPr>
                <w:rFonts w:ascii="宋体" w:hAnsi="宋体" w:hint="eastAsia"/>
                <w:sz w:val="24"/>
              </w:rPr>
              <w:t>数量</w:t>
            </w:r>
            <w:r>
              <w:rPr>
                <w:rFonts w:ascii="宋体" w:hAnsi="宋体"/>
                <w:sz w:val="24"/>
              </w:rPr>
              <w:t>/</w:t>
            </w:r>
            <w:r>
              <w:rPr>
                <w:rFonts w:ascii="宋体" w:hAnsi="宋体" w:hint="eastAsia"/>
                <w:sz w:val="24"/>
              </w:rPr>
              <w:t>单位</w:t>
            </w:r>
          </w:p>
        </w:tc>
        <w:tc>
          <w:tcPr>
            <w:tcW w:w="1308" w:type="dxa"/>
            <w:tcBorders>
              <w:top w:val="single" w:sz="12" w:space="0" w:color="auto"/>
              <w:left w:val="single" w:sz="4" w:space="0" w:color="auto"/>
              <w:bottom w:val="single" w:sz="12" w:space="0" w:color="auto"/>
              <w:right w:val="single" w:sz="4" w:space="0" w:color="auto"/>
            </w:tcBorders>
            <w:vAlign w:val="center"/>
          </w:tcPr>
          <w:p w:rsidR="006A33C1" w:rsidRDefault="00B85BBE">
            <w:pPr>
              <w:ind w:right="-11"/>
              <w:jc w:val="center"/>
              <w:rPr>
                <w:rFonts w:ascii="宋体" w:hAnsi="宋体"/>
                <w:sz w:val="24"/>
              </w:rPr>
            </w:pPr>
            <w:r>
              <w:rPr>
                <w:rFonts w:ascii="宋体" w:hAnsi="宋体" w:hint="eastAsia"/>
                <w:sz w:val="24"/>
              </w:rPr>
              <w:t>单价</w:t>
            </w:r>
          </w:p>
          <w:p w:rsidR="006A33C1" w:rsidRDefault="00B85BBE">
            <w:pPr>
              <w:ind w:right="-11"/>
              <w:jc w:val="center"/>
              <w:rPr>
                <w:rFonts w:ascii="宋体" w:hAnsi="宋体"/>
                <w:sz w:val="24"/>
              </w:rPr>
            </w:pPr>
            <w:r>
              <w:rPr>
                <w:rFonts w:ascii="宋体" w:hAnsi="宋体" w:hint="eastAsia"/>
                <w:sz w:val="24"/>
              </w:rPr>
              <w:t>（含税）</w:t>
            </w:r>
          </w:p>
        </w:tc>
        <w:tc>
          <w:tcPr>
            <w:tcW w:w="1322" w:type="dxa"/>
            <w:tcBorders>
              <w:top w:val="single" w:sz="12" w:space="0" w:color="auto"/>
              <w:left w:val="single" w:sz="4" w:space="0" w:color="auto"/>
              <w:bottom w:val="single" w:sz="12" w:space="0" w:color="auto"/>
              <w:right w:val="single" w:sz="4" w:space="0" w:color="auto"/>
            </w:tcBorders>
            <w:vAlign w:val="center"/>
          </w:tcPr>
          <w:p w:rsidR="006A33C1" w:rsidRDefault="00B85BBE">
            <w:pPr>
              <w:ind w:right="-11"/>
              <w:jc w:val="center"/>
              <w:rPr>
                <w:rFonts w:ascii="宋体" w:hAnsi="宋体"/>
                <w:sz w:val="24"/>
              </w:rPr>
            </w:pPr>
            <w:r>
              <w:rPr>
                <w:rFonts w:ascii="宋体" w:hAnsi="宋体" w:hint="eastAsia"/>
                <w:sz w:val="24"/>
              </w:rPr>
              <w:t>总价</w:t>
            </w:r>
          </w:p>
          <w:p w:rsidR="006A33C1" w:rsidRDefault="00B85BBE">
            <w:pPr>
              <w:ind w:right="-11"/>
              <w:jc w:val="center"/>
              <w:rPr>
                <w:rFonts w:ascii="宋体" w:hAnsi="宋体"/>
                <w:sz w:val="24"/>
              </w:rPr>
            </w:pPr>
            <w:r>
              <w:rPr>
                <w:rFonts w:ascii="宋体" w:hAnsi="宋体" w:hint="eastAsia"/>
                <w:sz w:val="24"/>
              </w:rPr>
              <w:t>（含税）</w:t>
            </w:r>
          </w:p>
        </w:tc>
        <w:tc>
          <w:tcPr>
            <w:tcW w:w="860" w:type="dxa"/>
            <w:tcBorders>
              <w:top w:val="single" w:sz="12" w:space="0" w:color="auto"/>
              <w:left w:val="single" w:sz="4" w:space="0" w:color="auto"/>
              <w:bottom w:val="single" w:sz="12" w:space="0" w:color="auto"/>
              <w:right w:val="single" w:sz="12" w:space="0" w:color="auto"/>
            </w:tcBorders>
            <w:vAlign w:val="center"/>
          </w:tcPr>
          <w:p w:rsidR="006A33C1" w:rsidRDefault="00B85BBE">
            <w:pPr>
              <w:ind w:right="-11"/>
              <w:jc w:val="center"/>
              <w:rPr>
                <w:rFonts w:ascii="宋体" w:hAnsi="宋体"/>
                <w:sz w:val="24"/>
              </w:rPr>
            </w:pPr>
            <w:r>
              <w:rPr>
                <w:rFonts w:ascii="宋体" w:hAnsi="宋体" w:hint="eastAsia"/>
                <w:sz w:val="24"/>
              </w:rPr>
              <w:t>备注</w:t>
            </w:r>
          </w:p>
        </w:tc>
      </w:tr>
      <w:tr w:rsidR="006A33C1">
        <w:trPr>
          <w:trHeight w:val="465"/>
        </w:trPr>
        <w:tc>
          <w:tcPr>
            <w:tcW w:w="643" w:type="dxa"/>
            <w:tcBorders>
              <w:top w:val="single" w:sz="4" w:space="0" w:color="auto"/>
              <w:left w:val="single" w:sz="12" w:space="0" w:color="auto"/>
              <w:bottom w:val="single" w:sz="4" w:space="0" w:color="auto"/>
              <w:right w:val="single" w:sz="4" w:space="0" w:color="auto"/>
            </w:tcBorders>
          </w:tcPr>
          <w:p w:rsidR="006A33C1" w:rsidRDefault="00B85BBE" w:rsidP="00DA2350">
            <w:pPr>
              <w:spacing w:beforeLines="50"/>
              <w:jc w:val="center"/>
              <w:rPr>
                <w:rFonts w:ascii="宋体" w:hAnsi="宋体"/>
                <w:sz w:val="24"/>
              </w:rPr>
            </w:pPr>
            <w:r>
              <w:rPr>
                <w:rFonts w:ascii="宋体" w:hAnsi="宋体" w:hint="eastAsia"/>
                <w:sz w:val="24"/>
              </w:rPr>
              <w:t>1</w:t>
            </w:r>
          </w:p>
        </w:tc>
        <w:tc>
          <w:tcPr>
            <w:tcW w:w="3192" w:type="dxa"/>
            <w:tcBorders>
              <w:top w:val="single" w:sz="4" w:space="0" w:color="auto"/>
              <w:left w:val="single" w:sz="4" w:space="0" w:color="auto"/>
              <w:bottom w:val="single" w:sz="4" w:space="0" w:color="auto"/>
              <w:right w:val="single" w:sz="4" w:space="0" w:color="auto"/>
            </w:tcBorders>
            <w:vAlign w:val="center"/>
          </w:tcPr>
          <w:p w:rsidR="006A33C1" w:rsidRDefault="006A33C1">
            <w:pPr>
              <w:jc w:val="center"/>
              <w:rPr>
                <w:rFonts w:ascii="宋体" w:hAnsi="宋体"/>
                <w:sz w:val="24"/>
              </w:rPr>
            </w:pPr>
          </w:p>
        </w:tc>
        <w:tc>
          <w:tcPr>
            <w:tcW w:w="1849" w:type="dxa"/>
            <w:tcBorders>
              <w:top w:val="single" w:sz="4" w:space="0" w:color="auto"/>
              <w:left w:val="single" w:sz="4" w:space="0" w:color="auto"/>
              <w:bottom w:val="single" w:sz="4" w:space="0" w:color="auto"/>
              <w:right w:val="single" w:sz="4" w:space="0" w:color="auto"/>
            </w:tcBorders>
            <w:vAlign w:val="center"/>
          </w:tcPr>
          <w:p w:rsidR="006A33C1" w:rsidRDefault="006A33C1" w:rsidP="00DA2350">
            <w:pPr>
              <w:spacing w:beforeLines="50"/>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22"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860" w:type="dxa"/>
            <w:tcBorders>
              <w:top w:val="single" w:sz="4" w:space="0" w:color="auto"/>
              <w:left w:val="single" w:sz="4" w:space="0" w:color="auto"/>
              <w:bottom w:val="single" w:sz="4" w:space="0" w:color="auto"/>
              <w:right w:val="single" w:sz="12" w:space="0" w:color="auto"/>
            </w:tcBorders>
          </w:tcPr>
          <w:p w:rsidR="006A33C1" w:rsidRDefault="006A33C1" w:rsidP="00DA2350">
            <w:pPr>
              <w:spacing w:beforeLines="50"/>
              <w:jc w:val="center"/>
              <w:rPr>
                <w:rFonts w:ascii="宋体" w:hAnsi="宋体"/>
                <w:sz w:val="24"/>
              </w:rPr>
            </w:pPr>
          </w:p>
        </w:tc>
      </w:tr>
      <w:tr w:rsidR="006A33C1">
        <w:trPr>
          <w:trHeight w:val="465"/>
        </w:trPr>
        <w:tc>
          <w:tcPr>
            <w:tcW w:w="643" w:type="dxa"/>
            <w:tcBorders>
              <w:top w:val="single" w:sz="4" w:space="0" w:color="auto"/>
              <w:left w:val="single" w:sz="12" w:space="0" w:color="auto"/>
              <w:bottom w:val="single" w:sz="4" w:space="0" w:color="auto"/>
              <w:right w:val="single" w:sz="4" w:space="0" w:color="auto"/>
            </w:tcBorders>
          </w:tcPr>
          <w:p w:rsidR="006A33C1" w:rsidRDefault="00B85BBE" w:rsidP="00DA2350">
            <w:pPr>
              <w:spacing w:beforeLines="50"/>
              <w:jc w:val="center"/>
              <w:rPr>
                <w:rFonts w:ascii="宋体" w:hAnsi="宋体"/>
                <w:sz w:val="24"/>
              </w:rPr>
            </w:pPr>
            <w:r>
              <w:rPr>
                <w:rFonts w:ascii="宋体" w:hAnsi="宋体" w:hint="eastAsia"/>
                <w:sz w:val="24"/>
              </w:rPr>
              <w:t>2</w:t>
            </w:r>
          </w:p>
        </w:tc>
        <w:tc>
          <w:tcPr>
            <w:tcW w:w="3192" w:type="dxa"/>
            <w:tcBorders>
              <w:top w:val="single" w:sz="4" w:space="0" w:color="auto"/>
              <w:left w:val="single" w:sz="4" w:space="0" w:color="auto"/>
              <w:bottom w:val="single" w:sz="4" w:space="0" w:color="auto"/>
              <w:right w:val="single" w:sz="4" w:space="0" w:color="auto"/>
            </w:tcBorders>
            <w:vAlign w:val="center"/>
          </w:tcPr>
          <w:p w:rsidR="006A33C1" w:rsidRDefault="006A33C1">
            <w:pPr>
              <w:jc w:val="center"/>
              <w:rPr>
                <w:rFonts w:ascii="宋体" w:hAnsi="宋体"/>
                <w:sz w:val="24"/>
              </w:rPr>
            </w:pPr>
          </w:p>
        </w:tc>
        <w:tc>
          <w:tcPr>
            <w:tcW w:w="1849" w:type="dxa"/>
            <w:tcBorders>
              <w:top w:val="single" w:sz="4" w:space="0" w:color="auto"/>
              <w:left w:val="single" w:sz="4" w:space="0" w:color="auto"/>
              <w:bottom w:val="single" w:sz="4" w:space="0" w:color="auto"/>
              <w:right w:val="single" w:sz="4" w:space="0" w:color="auto"/>
            </w:tcBorders>
            <w:vAlign w:val="center"/>
          </w:tcPr>
          <w:p w:rsidR="006A33C1" w:rsidRDefault="006A33C1" w:rsidP="00DA2350">
            <w:pPr>
              <w:spacing w:beforeLines="50"/>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22"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860" w:type="dxa"/>
            <w:tcBorders>
              <w:top w:val="single" w:sz="4" w:space="0" w:color="auto"/>
              <w:left w:val="single" w:sz="4" w:space="0" w:color="auto"/>
              <w:bottom w:val="single" w:sz="4" w:space="0" w:color="auto"/>
              <w:right w:val="single" w:sz="12" w:space="0" w:color="auto"/>
            </w:tcBorders>
          </w:tcPr>
          <w:p w:rsidR="006A33C1" w:rsidRDefault="006A33C1" w:rsidP="00DA2350">
            <w:pPr>
              <w:spacing w:beforeLines="50"/>
              <w:jc w:val="center"/>
              <w:rPr>
                <w:rFonts w:ascii="宋体" w:hAnsi="宋体"/>
                <w:sz w:val="24"/>
              </w:rPr>
            </w:pPr>
          </w:p>
        </w:tc>
      </w:tr>
      <w:tr w:rsidR="006A33C1">
        <w:trPr>
          <w:trHeight w:val="465"/>
        </w:trPr>
        <w:tc>
          <w:tcPr>
            <w:tcW w:w="643" w:type="dxa"/>
            <w:tcBorders>
              <w:top w:val="single" w:sz="4" w:space="0" w:color="auto"/>
              <w:left w:val="single" w:sz="12" w:space="0" w:color="auto"/>
              <w:bottom w:val="single" w:sz="4" w:space="0" w:color="auto"/>
              <w:right w:val="single" w:sz="4" w:space="0" w:color="auto"/>
            </w:tcBorders>
          </w:tcPr>
          <w:p w:rsidR="006A33C1" w:rsidRDefault="00B85BBE" w:rsidP="00DA2350">
            <w:pPr>
              <w:spacing w:beforeLines="50"/>
              <w:jc w:val="center"/>
              <w:rPr>
                <w:rFonts w:ascii="宋体" w:hAnsi="宋体"/>
                <w:sz w:val="24"/>
              </w:rPr>
            </w:pPr>
            <w:r>
              <w:rPr>
                <w:rFonts w:ascii="宋体" w:hAnsi="宋体" w:hint="eastAsia"/>
                <w:sz w:val="24"/>
              </w:rPr>
              <w:t>3</w:t>
            </w:r>
          </w:p>
        </w:tc>
        <w:tc>
          <w:tcPr>
            <w:tcW w:w="3192" w:type="dxa"/>
            <w:tcBorders>
              <w:top w:val="single" w:sz="4" w:space="0" w:color="auto"/>
              <w:left w:val="single" w:sz="4" w:space="0" w:color="auto"/>
              <w:bottom w:val="single" w:sz="4" w:space="0" w:color="auto"/>
              <w:right w:val="single" w:sz="4" w:space="0" w:color="auto"/>
            </w:tcBorders>
            <w:vAlign w:val="center"/>
          </w:tcPr>
          <w:p w:rsidR="006A33C1" w:rsidRDefault="006A33C1">
            <w:pPr>
              <w:jc w:val="center"/>
              <w:rPr>
                <w:rFonts w:ascii="宋体" w:hAnsi="宋体"/>
                <w:sz w:val="24"/>
              </w:rPr>
            </w:pPr>
          </w:p>
        </w:tc>
        <w:tc>
          <w:tcPr>
            <w:tcW w:w="1849" w:type="dxa"/>
            <w:tcBorders>
              <w:top w:val="single" w:sz="4" w:space="0" w:color="auto"/>
              <w:left w:val="single" w:sz="4" w:space="0" w:color="auto"/>
              <w:bottom w:val="single" w:sz="4" w:space="0" w:color="auto"/>
              <w:right w:val="single" w:sz="4" w:space="0" w:color="auto"/>
            </w:tcBorders>
            <w:vAlign w:val="center"/>
          </w:tcPr>
          <w:p w:rsidR="006A33C1" w:rsidRDefault="006A33C1" w:rsidP="00DA2350">
            <w:pPr>
              <w:spacing w:beforeLines="50"/>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22"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860" w:type="dxa"/>
            <w:tcBorders>
              <w:top w:val="single" w:sz="4" w:space="0" w:color="auto"/>
              <w:left w:val="single" w:sz="4" w:space="0" w:color="auto"/>
              <w:bottom w:val="single" w:sz="4" w:space="0" w:color="auto"/>
              <w:right w:val="single" w:sz="12" w:space="0" w:color="auto"/>
            </w:tcBorders>
          </w:tcPr>
          <w:p w:rsidR="006A33C1" w:rsidRDefault="006A33C1" w:rsidP="00DA2350">
            <w:pPr>
              <w:spacing w:beforeLines="50"/>
              <w:jc w:val="center"/>
              <w:rPr>
                <w:rFonts w:ascii="宋体" w:hAnsi="宋体"/>
                <w:sz w:val="24"/>
              </w:rPr>
            </w:pPr>
          </w:p>
        </w:tc>
      </w:tr>
      <w:tr w:rsidR="006A33C1">
        <w:trPr>
          <w:trHeight w:val="465"/>
        </w:trPr>
        <w:tc>
          <w:tcPr>
            <w:tcW w:w="643" w:type="dxa"/>
            <w:tcBorders>
              <w:top w:val="single" w:sz="4" w:space="0" w:color="auto"/>
              <w:left w:val="single" w:sz="12"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3192" w:type="dxa"/>
            <w:tcBorders>
              <w:top w:val="single" w:sz="4" w:space="0" w:color="auto"/>
              <w:left w:val="single" w:sz="4" w:space="0" w:color="auto"/>
              <w:bottom w:val="single" w:sz="4" w:space="0" w:color="auto"/>
              <w:right w:val="single" w:sz="4" w:space="0" w:color="auto"/>
            </w:tcBorders>
          </w:tcPr>
          <w:p w:rsidR="006A33C1" w:rsidRDefault="00B85BBE" w:rsidP="00DA2350">
            <w:pPr>
              <w:spacing w:beforeLines="50"/>
              <w:jc w:val="center"/>
              <w:rPr>
                <w:rFonts w:ascii="宋体" w:hAnsi="宋体"/>
                <w:sz w:val="24"/>
              </w:rPr>
            </w:pPr>
            <w:r>
              <w:rPr>
                <w:rFonts w:ascii="宋体" w:hAnsi="宋体" w:hint="eastAsia"/>
                <w:sz w:val="24"/>
              </w:rPr>
              <w:t>……</w:t>
            </w:r>
          </w:p>
        </w:tc>
        <w:tc>
          <w:tcPr>
            <w:tcW w:w="1849"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22"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860" w:type="dxa"/>
            <w:tcBorders>
              <w:top w:val="single" w:sz="4" w:space="0" w:color="auto"/>
              <w:left w:val="single" w:sz="4" w:space="0" w:color="auto"/>
              <w:bottom w:val="single" w:sz="4" w:space="0" w:color="auto"/>
              <w:right w:val="single" w:sz="12" w:space="0" w:color="auto"/>
            </w:tcBorders>
          </w:tcPr>
          <w:p w:rsidR="006A33C1" w:rsidRDefault="006A33C1" w:rsidP="00DA2350">
            <w:pPr>
              <w:spacing w:beforeLines="50"/>
              <w:jc w:val="center"/>
              <w:rPr>
                <w:rFonts w:ascii="宋体" w:hAnsi="宋体"/>
                <w:sz w:val="24"/>
              </w:rPr>
            </w:pPr>
          </w:p>
        </w:tc>
      </w:tr>
      <w:tr w:rsidR="006A33C1">
        <w:trPr>
          <w:trHeight w:val="465"/>
        </w:trPr>
        <w:tc>
          <w:tcPr>
            <w:tcW w:w="643" w:type="dxa"/>
            <w:tcBorders>
              <w:top w:val="single" w:sz="4" w:space="0" w:color="auto"/>
              <w:left w:val="single" w:sz="12"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3192"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849"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22"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860" w:type="dxa"/>
            <w:tcBorders>
              <w:top w:val="single" w:sz="4" w:space="0" w:color="auto"/>
              <w:left w:val="single" w:sz="4" w:space="0" w:color="auto"/>
              <w:bottom w:val="single" w:sz="4" w:space="0" w:color="auto"/>
              <w:right w:val="single" w:sz="12" w:space="0" w:color="auto"/>
            </w:tcBorders>
          </w:tcPr>
          <w:p w:rsidR="006A33C1" w:rsidRDefault="006A33C1" w:rsidP="00DA2350">
            <w:pPr>
              <w:spacing w:beforeLines="50"/>
              <w:jc w:val="center"/>
              <w:rPr>
                <w:rFonts w:ascii="宋体" w:hAnsi="宋体"/>
                <w:sz w:val="24"/>
              </w:rPr>
            </w:pPr>
          </w:p>
        </w:tc>
      </w:tr>
      <w:tr w:rsidR="006A33C1">
        <w:trPr>
          <w:trHeight w:val="465"/>
        </w:trPr>
        <w:tc>
          <w:tcPr>
            <w:tcW w:w="643" w:type="dxa"/>
            <w:tcBorders>
              <w:top w:val="single" w:sz="4" w:space="0" w:color="auto"/>
              <w:left w:val="single" w:sz="12"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3192"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849"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22"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860" w:type="dxa"/>
            <w:tcBorders>
              <w:top w:val="single" w:sz="4" w:space="0" w:color="auto"/>
              <w:left w:val="single" w:sz="4" w:space="0" w:color="auto"/>
              <w:bottom w:val="single" w:sz="4" w:space="0" w:color="auto"/>
              <w:right w:val="single" w:sz="12" w:space="0" w:color="auto"/>
            </w:tcBorders>
          </w:tcPr>
          <w:p w:rsidR="006A33C1" w:rsidRDefault="006A33C1" w:rsidP="00DA2350">
            <w:pPr>
              <w:spacing w:beforeLines="50"/>
              <w:jc w:val="center"/>
              <w:rPr>
                <w:rFonts w:ascii="宋体" w:hAnsi="宋体"/>
                <w:sz w:val="24"/>
              </w:rPr>
            </w:pPr>
          </w:p>
        </w:tc>
      </w:tr>
      <w:tr w:rsidR="006A33C1">
        <w:trPr>
          <w:trHeight w:val="465"/>
        </w:trPr>
        <w:tc>
          <w:tcPr>
            <w:tcW w:w="643" w:type="dxa"/>
            <w:tcBorders>
              <w:top w:val="single" w:sz="4" w:space="0" w:color="auto"/>
              <w:left w:val="single" w:sz="12"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3192"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849"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22"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860" w:type="dxa"/>
            <w:tcBorders>
              <w:top w:val="single" w:sz="4" w:space="0" w:color="auto"/>
              <w:left w:val="single" w:sz="4" w:space="0" w:color="auto"/>
              <w:bottom w:val="single" w:sz="4" w:space="0" w:color="auto"/>
              <w:right w:val="single" w:sz="12" w:space="0" w:color="auto"/>
            </w:tcBorders>
          </w:tcPr>
          <w:p w:rsidR="006A33C1" w:rsidRDefault="006A33C1" w:rsidP="00DA2350">
            <w:pPr>
              <w:spacing w:beforeLines="50"/>
              <w:jc w:val="center"/>
              <w:rPr>
                <w:rFonts w:ascii="宋体" w:hAnsi="宋体"/>
                <w:sz w:val="24"/>
              </w:rPr>
            </w:pPr>
          </w:p>
        </w:tc>
      </w:tr>
      <w:tr w:rsidR="006A33C1">
        <w:trPr>
          <w:trHeight w:val="465"/>
        </w:trPr>
        <w:tc>
          <w:tcPr>
            <w:tcW w:w="643" w:type="dxa"/>
            <w:tcBorders>
              <w:top w:val="single" w:sz="4" w:space="0" w:color="auto"/>
              <w:left w:val="single" w:sz="12"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3192"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849"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22"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860" w:type="dxa"/>
            <w:tcBorders>
              <w:top w:val="single" w:sz="4" w:space="0" w:color="auto"/>
              <w:left w:val="single" w:sz="4" w:space="0" w:color="auto"/>
              <w:bottom w:val="single" w:sz="4" w:space="0" w:color="auto"/>
              <w:right w:val="single" w:sz="12" w:space="0" w:color="auto"/>
            </w:tcBorders>
          </w:tcPr>
          <w:p w:rsidR="006A33C1" w:rsidRDefault="006A33C1" w:rsidP="00DA2350">
            <w:pPr>
              <w:spacing w:beforeLines="50"/>
              <w:jc w:val="center"/>
              <w:rPr>
                <w:rFonts w:ascii="宋体" w:hAnsi="宋体"/>
                <w:sz w:val="24"/>
              </w:rPr>
            </w:pPr>
          </w:p>
        </w:tc>
      </w:tr>
      <w:tr w:rsidR="006A33C1">
        <w:trPr>
          <w:trHeight w:val="465"/>
        </w:trPr>
        <w:tc>
          <w:tcPr>
            <w:tcW w:w="643" w:type="dxa"/>
            <w:tcBorders>
              <w:top w:val="single" w:sz="4" w:space="0" w:color="auto"/>
              <w:left w:val="single" w:sz="12"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3192"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849"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22"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860" w:type="dxa"/>
            <w:tcBorders>
              <w:top w:val="single" w:sz="4" w:space="0" w:color="auto"/>
              <w:left w:val="single" w:sz="4" w:space="0" w:color="auto"/>
              <w:bottom w:val="single" w:sz="4" w:space="0" w:color="auto"/>
              <w:right w:val="single" w:sz="12" w:space="0" w:color="auto"/>
            </w:tcBorders>
          </w:tcPr>
          <w:p w:rsidR="006A33C1" w:rsidRDefault="006A33C1" w:rsidP="00DA2350">
            <w:pPr>
              <w:spacing w:beforeLines="50"/>
              <w:jc w:val="center"/>
              <w:rPr>
                <w:rFonts w:ascii="宋体" w:hAnsi="宋体"/>
                <w:sz w:val="24"/>
              </w:rPr>
            </w:pPr>
          </w:p>
        </w:tc>
      </w:tr>
      <w:tr w:rsidR="006A33C1">
        <w:trPr>
          <w:trHeight w:val="465"/>
        </w:trPr>
        <w:tc>
          <w:tcPr>
            <w:tcW w:w="643" w:type="dxa"/>
            <w:tcBorders>
              <w:top w:val="single" w:sz="4" w:space="0" w:color="auto"/>
              <w:left w:val="single" w:sz="12"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3192"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849"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08"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1322" w:type="dxa"/>
            <w:tcBorders>
              <w:top w:val="single" w:sz="4" w:space="0" w:color="auto"/>
              <w:left w:val="single" w:sz="4" w:space="0" w:color="auto"/>
              <w:bottom w:val="single" w:sz="4" w:space="0" w:color="auto"/>
              <w:right w:val="single" w:sz="4" w:space="0" w:color="auto"/>
            </w:tcBorders>
          </w:tcPr>
          <w:p w:rsidR="006A33C1" w:rsidRDefault="006A33C1" w:rsidP="00DA2350">
            <w:pPr>
              <w:spacing w:beforeLines="50"/>
              <w:jc w:val="center"/>
              <w:rPr>
                <w:rFonts w:ascii="宋体" w:hAnsi="宋体"/>
                <w:sz w:val="24"/>
              </w:rPr>
            </w:pPr>
          </w:p>
        </w:tc>
        <w:tc>
          <w:tcPr>
            <w:tcW w:w="860" w:type="dxa"/>
            <w:tcBorders>
              <w:top w:val="single" w:sz="4" w:space="0" w:color="auto"/>
              <w:left w:val="single" w:sz="4" w:space="0" w:color="auto"/>
              <w:bottom w:val="single" w:sz="4" w:space="0" w:color="auto"/>
              <w:right w:val="single" w:sz="12" w:space="0" w:color="auto"/>
            </w:tcBorders>
          </w:tcPr>
          <w:p w:rsidR="006A33C1" w:rsidRDefault="006A33C1" w:rsidP="00DA2350">
            <w:pPr>
              <w:spacing w:beforeLines="50"/>
              <w:jc w:val="center"/>
              <w:rPr>
                <w:rFonts w:ascii="宋体" w:hAnsi="宋体"/>
                <w:sz w:val="24"/>
              </w:rPr>
            </w:pPr>
          </w:p>
        </w:tc>
      </w:tr>
      <w:tr w:rsidR="006A33C1">
        <w:trPr>
          <w:cantSplit/>
        </w:trPr>
        <w:tc>
          <w:tcPr>
            <w:tcW w:w="3835" w:type="dxa"/>
            <w:gridSpan w:val="2"/>
            <w:tcBorders>
              <w:top w:val="single" w:sz="4" w:space="0" w:color="auto"/>
              <w:left w:val="single" w:sz="12" w:space="0" w:color="auto"/>
              <w:bottom w:val="single" w:sz="12" w:space="0" w:color="auto"/>
              <w:right w:val="single" w:sz="4" w:space="0" w:color="auto"/>
            </w:tcBorders>
          </w:tcPr>
          <w:p w:rsidR="006A33C1" w:rsidRDefault="00B85BBE" w:rsidP="00DA2350">
            <w:pPr>
              <w:spacing w:beforeLines="50" w:afterLines="50"/>
              <w:rPr>
                <w:rFonts w:ascii="宋体" w:hAnsi="宋体"/>
                <w:sz w:val="24"/>
              </w:rPr>
            </w:pPr>
            <w:r>
              <w:rPr>
                <w:rFonts w:ascii="宋体" w:hAnsi="宋体" w:hint="eastAsia"/>
                <w:sz w:val="24"/>
              </w:rPr>
              <w:t>总价</w:t>
            </w:r>
          </w:p>
        </w:tc>
        <w:tc>
          <w:tcPr>
            <w:tcW w:w="5339" w:type="dxa"/>
            <w:gridSpan w:val="4"/>
            <w:tcBorders>
              <w:top w:val="single" w:sz="4" w:space="0" w:color="auto"/>
              <w:left w:val="single" w:sz="4" w:space="0" w:color="auto"/>
              <w:bottom w:val="single" w:sz="12" w:space="0" w:color="auto"/>
              <w:right w:val="single" w:sz="12" w:space="0" w:color="auto"/>
            </w:tcBorders>
          </w:tcPr>
          <w:p w:rsidR="006A33C1" w:rsidRDefault="006A33C1" w:rsidP="00DA2350">
            <w:pPr>
              <w:spacing w:beforeLines="50" w:afterLines="50"/>
              <w:jc w:val="center"/>
              <w:rPr>
                <w:rFonts w:ascii="宋体" w:hAnsi="宋体"/>
                <w:sz w:val="24"/>
              </w:rPr>
            </w:pPr>
          </w:p>
        </w:tc>
      </w:tr>
      <w:tr w:rsidR="006A33C1">
        <w:trPr>
          <w:cantSplit/>
          <w:trHeight w:val="645"/>
        </w:trPr>
        <w:tc>
          <w:tcPr>
            <w:tcW w:w="3835" w:type="dxa"/>
            <w:gridSpan w:val="2"/>
            <w:tcBorders>
              <w:top w:val="single" w:sz="4" w:space="0" w:color="auto"/>
              <w:left w:val="single" w:sz="12" w:space="0" w:color="auto"/>
              <w:bottom w:val="single" w:sz="4" w:space="0" w:color="auto"/>
              <w:right w:val="single" w:sz="4" w:space="0" w:color="auto"/>
            </w:tcBorders>
          </w:tcPr>
          <w:p w:rsidR="006A33C1" w:rsidRDefault="00B85BBE" w:rsidP="00DA2350">
            <w:pPr>
              <w:spacing w:beforeLines="50" w:afterLines="50"/>
              <w:rPr>
                <w:rFonts w:ascii="宋体" w:hAnsi="宋体"/>
                <w:sz w:val="24"/>
              </w:rPr>
            </w:pPr>
            <w:r>
              <w:rPr>
                <w:rFonts w:ascii="宋体" w:hAnsi="宋体" w:hint="eastAsia"/>
                <w:sz w:val="24"/>
              </w:rPr>
              <w:t>其他相关费用</w:t>
            </w:r>
          </w:p>
        </w:tc>
        <w:tc>
          <w:tcPr>
            <w:tcW w:w="5339" w:type="dxa"/>
            <w:gridSpan w:val="4"/>
            <w:tcBorders>
              <w:top w:val="single" w:sz="4" w:space="0" w:color="auto"/>
              <w:left w:val="single" w:sz="4" w:space="0" w:color="auto"/>
              <w:bottom w:val="single" w:sz="4" w:space="0" w:color="auto"/>
              <w:right w:val="single" w:sz="12" w:space="0" w:color="auto"/>
            </w:tcBorders>
          </w:tcPr>
          <w:p w:rsidR="006A33C1" w:rsidRDefault="006A33C1" w:rsidP="00DA2350">
            <w:pPr>
              <w:spacing w:beforeLines="50" w:afterLines="50"/>
              <w:jc w:val="center"/>
              <w:rPr>
                <w:rFonts w:ascii="宋体" w:hAnsi="宋体" w:cs="Arial"/>
                <w:sz w:val="24"/>
              </w:rPr>
            </w:pPr>
          </w:p>
        </w:tc>
      </w:tr>
      <w:tr w:rsidR="006A33C1">
        <w:trPr>
          <w:cantSplit/>
          <w:trHeight w:val="645"/>
        </w:trPr>
        <w:tc>
          <w:tcPr>
            <w:tcW w:w="3835" w:type="dxa"/>
            <w:gridSpan w:val="2"/>
            <w:tcBorders>
              <w:top w:val="single" w:sz="4" w:space="0" w:color="auto"/>
              <w:left w:val="single" w:sz="12" w:space="0" w:color="auto"/>
              <w:bottom w:val="single" w:sz="12" w:space="0" w:color="auto"/>
              <w:right w:val="single" w:sz="4" w:space="0" w:color="auto"/>
            </w:tcBorders>
          </w:tcPr>
          <w:p w:rsidR="006A33C1" w:rsidRDefault="00B85BBE" w:rsidP="00DA2350">
            <w:pPr>
              <w:spacing w:beforeLines="50" w:afterLines="50"/>
              <w:rPr>
                <w:rFonts w:ascii="宋体" w:hAnsi="宋体"/>
                <w:sz w:val="24"/>
              </w:rPr>
            </w:pPr>
            <w:r>
              <w:rPr>
                <w:rFonts w:ascii="宋体" w:hAnsi="宋体" w:hint="eastAsia"/>
                <w:sz w:val="24"/>
              </w:rPr>
              <w:t>合计总价（应与开标一览表中投标总价相一致）</w:t>
            </w:r>
          </w:p>
        </w:tc>
        <w:tc>
          <w:tcPr>
            <w:tcW w:w="5339" w:type="dxa"/>
            <w:gridSpan w:val="4"/>
            <w:tcBorders>
              <w:top w:val="single" w:sz="4" w:space="0" w:color="auto"/>
              <w:left w:val="single" w:sz="4" w:space="0" w:color="auto"/>
              <w:bottom w:val="single" w:sz="12" w:space="0" w:color="auto"/>
              <w:right w:val="single" w:sz="12" w:space="0" w:color="auto"/>
            </w:tcBorders>
          </w:tcPr>
          <w:p w:rsidR="006A33C1" w:rsidRDefault="006A33C1" w:rsidP="00DA2350">
            <w:pPr>
              <w:spacing w:beforeLines="50" w:afterLines="50"/>
              <w:jc w:val="center"/>
              <w:rPr>
                <w:rFonts w:ascii="宋体" w:hAnsi="宋体"/>
                <w:sz w:val="24"/>
              </w:rPr>
            </w:pPr>
          </w:p>
        </w:tc>
      </w:tr>
    </w:tbl>
    <w:p w:rsidR="006A33C1" w:rsidRDefault="00B85BBE">
      <w:pPr>
        <w:rPr>
          <w:rFonts w:ascii="宋体" w:hAnsi="宋体" w:cs="Arial"/>
          <w:b/>
          <w:bCs/>
          <w:sz w:val="24"/>
        </w:rPr>
      </w:pPr>
      <w:r>
        <w:rPr>
          <w:rFonts w:ascii="宋体" w:hAnsi="宋体" w:cs="Arial" w:hint="eastAsia"/>
          <w:b/>
          <w:bCs/>
          <w:sz w:val="24"/>
        </w:rPr>
        <w:t>说明：</w:t>
      </w:r>
    </w:p>
    <w:p w:rsidR="006A33C1" w:rsidRDefault="00B85BBE">
      <w:pPr>
        <w:rPr>
          <w:rFonts w:ascii="宋体" w:hAnsi="宋体" w:cs="Arial"/>
          <w:sz w:val="24"/>
        </w:rPr>
      </w:pPr>
      <w:r>
        <w:rPr>
          <w:rFonts w:ascii="宋体" w:hAnsi="宋体" w:cs="Arial"/>
          <w:b/>
          <w:sz w:val="24"/>
        </w:rPr>
        <w:t>1</w:t>
      </w:r>
      <w:r>
        <w:rPr>
          <w:rFonts w:ascii="宋体" w:hAnsi="宋体" w:cs="Arial" w:hint="eastAsia"/>
          <w:b/>
          <w:sz w:val="24"/>
        </w:rPr>
        <w:t>．不提供详细分项报价表将视为没有实质性响应招标文件。</w:t>
      </w:r>
    </w:p>
    <w:p w:rsidR="006A33C1" w:rsidRDefault="00B85BBE">
      <w:pPr>
        <w:rPr>
          <w:rFonts w:ascii="宋体" w:hAnsi="宋体" w:cs="Arial"/>
          <w:sz w:val="24"/>
        </w:rPr>
      </w:pPr>
      <w:r>
        <w:rPr>
          <w:rFonts w:ascii="宋体" w:hAnsi="宋体" w:cs="Arial"/>
          <w:sz w:val="24"/>
        </w:rPr>
        <w:t>2</w:t>
      </w:r>
      <w:r>
        <w:rPr>
          <w:rFonts w:ascii="宋体" w:hAnsi="宋体" w:cs="Arial" w:hint="eastAsia"/>
          <w:sz w:val="24"/>
        </w:rPr>
        <w:t>．此表的合价应与前页“投标报价表”投标总价相一致。</w:t>
      </w:r>
    </w:p>
    <w:p w:rsidR="006A33C1" w:rsidRDefault="00B85BBE">
      <w:pPr>
        <w:rPr>
          <w:rFonts w:ascii="宋体" w:hAnsi="宋体" w:cs="Arial"/>
          <w:sz w:val="24"/>
        </w:rPr>
      </w:pPr>
      <w:r>
        <w:rPr>
          <w:rFonts w:ascii="宋体" w:hAnsi="宋体" w:cs="Arial"/>
          <w:sz w:val="24"/>
        </w:rPr>
        <w:t>3</w:t>
      </w:r>
      <w:r>
        <w:rPr>
          <w:rFonts w:ascii="宋体" w:hAnsi="宋体" w:cs="Arial" w:hint="eastAsia"/>
          <w:sz w:val="24"/>
        </w:rPr>
        <w:t>．此表应包括人、车的费用。</w:t>
      </w:r>
    </w:p>
    <w:p w:rsidR="006A33C1" w:rsidRDefault="00B85BBE">
      <w:pPr>
        <w:rPr>
          <w:rFonts w:ascii="宋体" w:hAnsi="宋体" w:cs="Arial"/>
          <w:sz w:val="24"/>
        </w:rPr>
      </w:pPr>
      <w:r>
        <w:rPr>
          <w:rFonts w:ascii="宋体" w:hAnsi="宋体" w:cs="Arial" w:hint="eastAsia"/>
          <w:sz w:val="24"/>
        </w:rPr>
        <w:t>4. 填写报价表格时，各项费用应如实填写，如果免费请在该备注栏内注明“免”，如果含在投标价格中则填“含”，如无此项内容则填“无”，不留空白。</w:t>
      </w:r>
    </w:p>
    <w:p w:rsidR="006A33C1" w:rsidRDefault="006A33C1" w:rsidP="00DA2350">
      <w:pPr>
        <w:spacing w:beforeLines="50" w:afterLines="50"/>
        <w:ind w:left="960" w:hangingChars="400" w:hanging="960"/>
        <w:rPr>
          <w:rFonts w:ascii="宋体" w:hAnsi="宋体"/>
          <w:sz w:val="24"/>
        </w:rPr>
      </w:pPr>
    </w:p>
    <w:p w:rsidR="006A33C1" w:rsidRDefault="00B85BBE" w:rsidP="00DA2350">
      <w:pPr>
        <w:spacing w:afterLines="50"/>
        <w:rPr>
          <w:rFonts w:ascii="宋体" w:hAnsi="宋体"/>
          <w:sz w:val="24"/>
        </w:rPr>
      </w:pPr>
      <w:r>
        <w:rPr>
          <w:rFonts w:ascii="宋体" w:hAnsi="宋体" w:hint="eastAsia"/>
          <w:sz w:val="24"/>
        </w:rPr>
        <w:t>投标人全称（盖章）：</w:t>
      </w:r>
    </w:p>
    <w:p w:rsidR="006A33C1" w:rsidRDefault="00B85BBE" w:rsidP="00DA2350">
      <w:pPr>
        <w:spacing w:beforeLines="50" w:afterLines="50"/>
        <w:rPr>
          <w:rFonts w:ascii="宋体" w:hAnsi="宋体"/>
          <w:sz w:val="24"/>
        </w:rPr>
      </w:pPr>
      <w:r>
        <w:rPr>
          <w:rFonts w:ascii="宋体" w:hAnsi="宋体" w:hint="eastAsia"/>
          <w:sz w:val="24"/>
        </w:rPr>
        <w:t xml:space="preserve">法定代表人或授权代表（盖章或签字）： </w:t>
      </w:r>
    </w:p>
    <w:p w:rsidR="006A33C1" w:rsidRDefault="00B85BBE" w:rsidP="00DA2350">
      <w:pPr>
        <w:spacing w:beforeLines="50" w:afterLines="50"/>
        <w:rPr>
          <w:rFonts w:ascii="宋体" w:hAnsi="宋体" w:cs="Arial"/>
          <w:sz w:val="24"/>
        </w:rPr>
      </w:pPr>
      <w:r>
        <w:rPr>
          <w:rFonts w:ascii="宋体" w:hAnsi="宋体" w:hint="eastAsia"/>
          <w:sz w:val="24"/>
        </w:rPr>
        <w:t>日期：</w:t>
      </w:r>
      <w:r>
        <w:rPr>
          <w:rFonts w:ascii="宋体" w:hAnsi="宋体" w:cs="Arial" w:hint="eastAsia"/>
          <w:sz w:val="24"/>
        </w:rPr>
        <w:t>2021年 月 日</w:t>
      </w:r>
    </w:p>
    <w:p w:rsidR="006A33C1" w:rsidRDefault="006A33C1">
      <w:pPr>
        <w:rPr>
          <w:rFonts w:ascii="宋体" w:hAnsi="宋体"/>
          <w:sz w:val="24"/>
        </w:rPr>
      </w:pPr>
    </w:p>
    <w:p w:rsidR="006A33C1" w:rsidRDefault="006A33C1">
      <w:pPr>
        <w:rPr>
          <w:rFonts w:ascii="宋体" w:hAnsi="宋体"/>
          <w:sz w:val="24"/>
        </w:rPr>
      </w:pPr>
    </w:p>
    <w:p w:rsidR="006A33C1" w:rsidRDefault="006A33C1">
      <w:pPr>
        <w:jc w:val="center"/>
        <w:rPr>
          <w:rFonts w:ascii="宋体" w:hAnsi="宋体"/>
          <w:sz w:val="24"/>
        </w:rPr>
      </w:pPr>
    </w:p>
    <w:p w:rsidR="006A33C1" w:rsidRDefault="00B85BBE">
      <w:pPr>
        <w:rPr>
          <w:rFonts w:ascii="宋体" w:hAnsi="宋体"/>
          <w:sz w:val="24"/>
          <w:szCs w:val="24"/>
        </w:rPr>
      </w:pPr>
      <w:r>
        <w:rPr>
          <w:rFonts w:ascii="宋体" w:hAnsi="宋体" w:hint="eastAsia"/>
          <w:sz w:val="24"/>
        </w:rPr>
        <w:lastRenderedPageBreak/>
        <w:t>格式5</w:t>
      </w:r>
    </w:p>
    <w:p w:rsidR="006A33C1" w:rsidRDefault="00B85BBE">
      <w:pPr>
        <w:jc w:val="center"/>
        <w:rPr>
          <w:rFonts w:ascii="宋体" w:hAnsi="宋体"/>
          <w:b/>
          <w:sz w:val="32"/>
          <w:szCs w:val="32"/>
        </w:rPr>
      </w:pPr>
      <w:r>
        <w:rPr>
          <w:rFonts w:ascii="宋体" w:hAnsi="宋体" w:hint="eastAsia"/>
          <w:b/>
          <w:sz w:val="32"/>
          <w:szCs w:val="32"/>
        </w:rPr>
        <w:t>项目组织实施方案</w:t>
      </w:r>
    </w:p>
    <w:p w:rsidR="006A33C1" w:rsidRDefault="006A33C1" w:rsidP="00DA2350">
      <w:pPr>
        <w:spacing w:beforeLines="50"/>
        <w:rPr>
          <w:rFonts w:ascii="宋体" w:hAnsi="宋体" w:cs="Arial"/>
          <w:b/>
          <w:sz w:val="24"/>
        </w:rPr>
      </w:pPr>
    </w:p>
    <w:p w:rsidR="006A33C1" w:rsidRDefault="00B85BBE" w:rsidP="00DA2350">
      <w:pPr>
        <w:spacing w:beforeLines="50" w:line="360" w:lineRule="auto"/>
        <w:rPr>
          <w:rFonts w:ascii="宋体" w:hAnsi="宋体" w:cs="Arial"/>
          <w:b/>
          <w:bCs/>
          <w:sz w:val="30"/>
        </w:rPr>
      </w:pPr>
      <w:r>
        <w:rPr>
          <w:rFonts w:ascii="宋体" w:hAnsi="宋体" w:cs="Arial" w:hint="eastAsia"/>
          <w:b/>
          <w:sz w:val="24"/>
        </w:rPr>
        <w:t>投标人应对下述条款逐条进行详细描述：</w:t>
      </w:r>
    </w:p>
    <w:p w:rsidR="006A33C1" w:rsidRDefault="00B85BBE" w:rsidP="00DA2350">
      <w:pPr>
        <w:numPr>
          <w:ilvl w:val="2"/>
          <w:numId w:val="7"/>
        </w:numPr>
        <w:tabs>
          <w:tab w:val="clear" w:pos="1200"/>
          <w:tab w:val="left" w:pos="1268"/>
        </w:tabs>
        <w:spacing w:beforeLines="50" w:line="360" w:lineRule="auto"/>
        <w:ind w:left="1268" w:hanging="428"/>
        <w:rPr>
          <w:rFonts w:ascii="宋体" w:hAnsi="宋体" w:cs="Arial"/>
          <w:sz w:val="24"/>
        </w:rPr>
      </w:pPr>
      <w:r>
        <w:rPr>
          <w:rFonts w:ascii="宋体" w:hAnsi="宋体" w:cs="Arial" w:hint="eastAsia"/>
          <w:sz w:val="24"/>
        </w:rPr>
        <w:t>每年每月养护计划，不同植物的施肥方法。</w:t>
      </w:r>
    </w:p>
    <w:p w:rsidR="006A33C1" w:rsidRDefault="00B85BBE" w:rsidP="00DA2350">
      <w:pPr>
        <w:numPr>
          <w:ilvl w:val="2"/>
          <w:numId w:val="7"/>
        </w:numPr>
        <w:tabs>
          <w:tab w:val="clear" w:pos="1200"/>
          <w:tab w:val="left" w:pos="1268"/>
        </w:tabs>
        <w:spacing w:beforeLines="50" w:line="360" w:lineRule="auto"/>
        <w:ind w:left="1268" w:hanging="428"/>
        <w:rPr>
          <w:rFonts w:ascii="宋体" w:hAnsi="宋体" w:cs="Arial"/>
          <w:sz w:val="24"/>
        </w:rPr>
      </w:pPr>
      <w:r>
        <w:rPr>
          <w:rFonts w:ascii="宋体" w:hAnsi="宋体" w:cs="Arial" w:hint="eastAsia"/>
          <w:sz w:val="24"/>
        </w:rPr>
        <w:t>绿化养护方案的详细叙述（包括</w:t>
      </w:r>
      <w:r>
        <w:rPr>
          <w:rFonts w:ascii="宋体" w:hAnsi="宋体" w:cs="宋体" w:hint="eastAsia"/>
          <w:sz w:val="24"/>
        </w:rPr>
        <w:t>工作思路、人员配备、工作措施、处置病虫害预防措施</w:t>
      </w:r>
      <w:r>
        <w:rPr>
          <w:rFonts w:ascii="宋体" w:hAnsi="宋体" w:cs="Arial" w:hint="eastAsia"/>
          <w:sz w:val="24"/>
        </w:rPr>
        <w:t>等）。</w:t>
      </w:r>
    </w:p>
    <w:p w:rsidR="006A33C1" w:rsidRDefault="00B85BBE" w:rsidP="00DA2350">
      <w:pPr>
        <w:numPr>
          <w:ilvl w:val="2"/>
          <w:numId w:val="7"/>
        </w:numPr>
        <w:tabs>
          <w:tab w:val="clear" w:pos="1200"/>
          <w:tab w:val="left" w:pos="1268"/>
        </w:tabs>
        <w:spacing w:beforeLines="50" w:line="360" w:lineRule="auto"/>
        <w:ind w:left="1268" w:hanging="428"/>
        <w:rPr>
          <w:rFonts w:ascii="宋体" w:hAnsi="宋体" w:cs="Arial"/>
          <w:sz w:val="24"/>
        </w:rPr>
      </w:pPr>
      <w:r>
        <w:rPr>
          <w:rFonts w:ascii="宋体" w:hAnsi="宋体" w:cs="Arial" w:hint="eastAsia"/>
          <w:sz w:val="24"/>
        </w:rPr>
        <w:t>各项管理规章制度及岗位职责。</w:t>
      </w:r>
    </w:p>
    <w:p w:rsidR="006A33C1" w:rsidRDefault="00B85BBE" w:rsidP="00DA2350">
      <w:pPr>
        <w:numPr>
          <w:ilvl w:val="2"/>
          <w:numId w:val="7"/>
        </w:numPr>
        <w:tabs>
          <w:tab w:val="clear" w:pos="1200"/>
          <w:tab w:val="left" w:pos="1268"/>
        </w:tabs>
        <w:spacing w:beforeLines="50" w:line="360" w:lineRule="auto"/>
        <w:ind w:left="1268" w:hanging="428"/>
        <w:rPr>
          <w:rFonts w:ascii="宋体" w:hAnsi="宋体" w:cs="Arial"/>
          <w:sz w:val="24"/>
        </w:rPr>
      </w:pPr>
      <w:r>
        <w:rPr>
          <w:rFonts w:ascii="宋体" w:hAnsi="宋体" w:cs="Arial" w:hint="eastAsia"/>
          <w:sz w:val="24"/>
        </w:rPr>
        <w:t>员工配备及管理方案（包括员工配备、考核、培训等）。</w:t>
      </w:r>
    </w:p>
    <w:p w:rsidR="006A33C1" w:rsidRDefault="00B85BBE" w:rsidP="00DA2350">
      <w:pPr>
        <w:numPr>
          <w:ilvl w:val="2"/>
          <w:numId w:val="7"/>
        </w:numPr>
        <w:tabs>
          <w:tab w:val="clear" w:pos="1200"/>
          <w:tab w:val="left" w:pos="1268"/>
        </w:tabs>
        <w:spacing w:beforeLines="50" w:line="360" w:lineRule="auto"/>
        <w:ind w:left="1268" w:hanging="428"/>
        <w:rPr>
          <w:rFonts w:ascii="宋体" w:hAnsi="宋体" w:cs="Arial"/>
          <w:sz w:val="24"/>
        </w:rPr>
      </w:pPr>
      <w:r>
        <w:rPr>
          <w:rFonts w:ascii="宋体" w:hAnsi="宋体" w:cs="Arial" w:hint="eastAsia"/>
          <w:sz w:val="24"/>
        </w:rPr>
        <w:t>质量管理保证措施及</w:t>
      </w:r>
      <w:r>
        <w:rPr>
          <w:rFonts w:ascii="宋体" w:hAnsi="宋体" w:hint="eastAsia"/>
          <w:sz w:val="24"/>
        </w:rPr>
        <w:t>服务保障承诺。</w:t>
      </w:r>
    </w:p>
    <w:p w:rsidR="006A33C1" w:rsidRDefault="00B85BBE" w:rsidP="00DA2350">
      <w:pPr>
        <w:numPr>
          <w:ilvl w:val="2"/>
          <w:numId w:val="7"/>
        </w:numPr>
        <w:tabs>
          <w:tab w:val="clear" w:pos="1200"/>
          <w:tab w:val="left" w:pos="1268"/>
        </w:tabs>
        <w:spacing w:beforeLines="50" w:line="360" w:lineRule="auto"/>
        <w:ind w:left="1268" w:hanging="428"/>
        <w:rPr>
          <w:rFonts w:ascii="宋体" w:hAnsi="宋体" w:cs="Arial"/>
          <w:sz w:val="24"/>
        </w:rPr>
      </w:pPr>
      <w:r>
        <w:rPr>
          <w:rFonts w:ascii="宋体" w:hAnsi="宋体" w:cs="Arial" w:hint="eastAsia"/>
          <w:sz w:val="24"/>
        </w:rPr>
        <w:t>对投标人的考核及其他投标人认为有必要提供的资料。</w:t>
      </w:r>
    </w:p>
    <w:p w:rsidR="006A33C1" w:rsidRDefault="006A33C1" w:rsidP="00DA2350">
      <w:pPr>
        <w:spacing w:beforeLines="50"/>
        <w:ind w:left="960" w:hangingChars="400" w:hanging="960"/>
        <w:rPr>
          <w:rFonts w:ascii="宋体" w:hAnsi="宋体" w:cs="Arial"/>
          <w:sz w:val="24"/>
        </w:rPr>
      </w:pPr>
    </w:p>
    <w:p w:rsidR="006A33C1" w:rsidRDefault="006A33C1" w:rsidP="00DA2350">
      <w:pPr>
        <w:spacing w:beforeLines="50"/>
        <w:ind w:left="960" w:hangingChars="400" w:hanging="960"/>
        <w:rPr>
          <w:rFonts w:ascii="宋体" w:hAnsi="宋体" w:cs="Arial"/>
          <w:sz w:val="24"/>
        </w:rPr>
      </w:pPr>
    </w:p>
    <w:p w:rsidR="006A33C1" w:rsidRDefault="00B85BBE" w:rsidP="00DA2350">
      <w:pPr>
        <w:spacing w:afterLines="50"/>
        <w:rPr>
          <w:rFonts w:ascii="宋体" w:hAnsi="宋体"/>
          <w:sz w:val="24"/>
        </w:rPr>
      </w:pPr>
      <w:r>
        <w:rPr>
          <w:rFonts w:ascii="宋体" w:hAnsi="宋体" w:hint="eastAsia"/>
          <w:sz w:val="24"/>
        </w:rPr>
        <w:t>投标人全称（盖章）：</w:t>
      </w:r>
    </w:p>
    <w:p w:rsidR="006A33C1" w:rsidRDefault="00B85BBE" w:rsidP="00DA2350">
      <w:pPr>
        <w:spacing w:beforeLines="50" w:afterLines="50"/>
        <w:rPr>
          <w:rFonts w:ascii="宋体" w:hAnsi="宋体"/>
          <w:sz w:val="24"/>
        </w:rPr>
      </w:pPr>
      <w:r>
        <w:rPr>
          <w:rFonts w:ascii="宋体" w:hAnsi="宋体" w:hint="eastAsia"/>
          <w:sz w:val="24"/>
        </w:rPr>
        <w:t xml:space="preserve">法定代表人或授权代表（盖章或签字）： </w:t>
      </w:r>
    </w:p>
    <w:p w:rsidR="006A33C1" w:rsidRDefault="00B85BBE" w:rsidP="00DA2350">
      <w:pPr>
        <w:spacing w:beforeLines="50" w:afterLines="50"/>
        <w:rPr>
          <w:rFonts w:ascii="宋体" w:hAnsi="宋体" w:cs="Arial"/>
          <w:sz w:val="24"/>
        </w:rPr>
      </w:pPr>
      <w:r>
        <w:rPr>
          <w:rFonts w:ascii="宋体" w:hAnsi="宋体" w:hint="eastAsia"/>
          <w:sz w:val="24"/>
        </w:rPr>
        <w:t>日期：</w:t>
      </w:r>
      <w:r>
        <w:rPr>
          <w:rFonts w:ascii="宋体" w:hAnsi="宋体" w:cs="Arial" w:hint="eastAsia"/>
          <w:sz w:val="24"/>
        </w:rPr>
        <w:t>2021年 月 日</w:t>
      </w:r>
    </w:p>
    <w:p w:rsidR="006A33C1" w:rsidRDefault="006A33C1">
      <w:pPr>
        <w:rPr>
          <w:rFonts w:ascii="宋体" w:hAnsi="宋体"/>
          <w:sz w:val="24"/>
        </w:rPr>
        <w:sectPr w:rsidR="006A33C1">
          <w:pgSz w:w="11906" w:h="16838"/>
          <w:pgMar w:top="1418" w:right="1474" w:bottom="1247" w:left="1474" w:header="851" w:footer="992" w:gutter="0"/>
          <w:paperSrc w:first="7" w:other="7"/>
          <w:cols w:space="720"/>
          <w:docGrid w:type="lines" w:linePitch="312"/>
        </w:sectPr>
      </w:pPr>
    </w:p>
    <w:p w:rsidR="006A33C1" w:rsidRDefault="00B85BBE">
      <w:pPr>
        <w:rPr>
          <w:rFonts w:ascii="宋体" w:hAnsi="宋体"/>
          <w:sz w:val="24"/>
        </w:rPr>
      </w:pPr>
      <w:r>
        <w:rPr>
          <w:rFonts w:ascii="宋体" w:hAnsi="宋体" w:hint="eastAsia"/>
          <w:sz w:val="24"/>
        </w:rPr>
        <w:lastRenderedPageBreak/>
        <w:t>格式6</w:t>
      </w:r>
    </w:p>
    <w:p w:rsidR="006A33C1" w:rsidRDefault="00B85BBE">
      <w:pPr>
        <w:jc w:val="center"/>
        <w:rPr>
          <w:rFonts w:ascii="宋体" w:hAnsi="宋体"/>
          <w:b/>
          <w:sz w:val="30"/>
          <w:szCs w:val="30"/>
        </w:rPr>
      </w:pPr>
      <w:r>
        <w:rPr>
          <w:rFonts w:ascii="宋体" w:hAnsi="宋体" w:hint="eastAsia"/>
          <w:b/>
          <w:sz w:val="30"/>
          <w:szCs w:val="30"/>
        </w:rPr>
        <w:t>项目实施人员一览表</w:t>
      </w:r>
    </w:p>
    <w:p w:rsidR="006A33C1" w:rsidRDefault="006A33C1">
      <w:pPr>
        <w:spacing w:line="480" w:lineRule="auto"/>
        <w:rPr>
          <w:rFonts w:ascii="宋体" w:hAnsi="宋体"/>
          <w:b/>
          <w:spacing w:val="20"/>
          <w:sz w:val="30"/>
          <w:szCs w:val="30"/>
        </w:rPr>
      </w:pPr>
    </w:p>
    <w:p w:rsidR="006A33C1" w:rsidRDefault="006A33C1">
      <w:pPr>
        <w:rPr>
          <w:rFonts w:ascii="宋体" w:hAnsi="宋体"/>
          <w:b/>
          <w:sz w:val="30"/>
          <w:szCs w:val="30"/>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720"/>
        <w:gridCol w:w="1704"/>
        <w:gridCol w:w="816"/>
        <w:gridCol w:w="1980"/>
        <w:gridCol w:w="2840"/>
      </w:tblGrid>
      <w:tr w:rsidR="006A33C1">
        <w:trPr>
          <w:trHeight w:val="851"/>
        </w:trPr>
        <w:tc>
          <w:tcPr>
            <w:tcW w:w="468" w:type="dxa"/>
            <w:vAlign w:val="center"/>
          </w:tcPr>
          <w:p w:rsidR="006A33C1" w:rsidRDefault="00B85BBE">
            <w:pPr>
              <w:adjustRightInd w:val="0"/>
              <w:snapToGrid w:val="0"/>
              <w:spacing w:line="360" w:lineRule="auto"/>
              <w:jc w:val="center"/>
              <w:rPr>
                <w:rFonts w:ascii="宋体" w:hAnsi="宋体"/>
                <w:sz w:val="24"/>
              </w:rPr>
            </w:pPr>
            <w:r>
              <w:rPr>
                <w:rFonts w:ascii="宋体" w:hAnsi="宋体" w:hint="eastAsia"/>
                <w:sz w:val="24"/>
              </w:rPr>
              <w:t>序号</w:t>
            </w:r>
          </w:p>
        </w:tc>
        <w:tc>
          <w:tcPr>
            <w:tcW w:w="720" w:type="dxa"/>
            <w:vAlign w:val="center"/>
          </w:tcPr>
          <w:p w:rsidR="006A33C1" w:rsidRDefault="00B85BBE">
            <w:pPr>
              <w:adjustRightInd w:val="0"/>
              <w:snapToGrid w:val="0"/>
              <w:spacing w:line="360" w:lineRule="auto"/>
              <w:jc w:val="center"/>
              <w:rPr>
                <w:rFonts w:ascii="宋体" w:hAnsi="宋体"/>
                <w:sz w:val="24"/>
              </w:rPr>
            </w:pPr>
            <w:r>
              <w:rPr>
                <w:rFonts w:ascii="宋体" w:hAnsi="宋体" w:hint="eastAsia"/>
                <w:sz w:val="24"/>
              </w:rPr>
              <w:t>姓名</w:t>
            </w:r>
          </w:p>
        </w:tc>
        <w:tc>
          <w:tcPr>
            <w:tcW w:w="1704" w:type="dxa"/>
            <w:vAlign w:val="center"/>
          </w:tcPr>
          <w:p w:rsidR="006A33C1" w:rsidRDefault="00B85BBE">
            <w:pPr>
              <w:adjustRightInd w:val="0"/>
              <w:snapToGrid w:val="0"/>
              <w:spacing w:line="360" w:lineRule="auto"/>
              <w:jc w:val="center"/>
              <w:rPr>
                <w:rFonts w:ascii="宋体" w:hAnsi="宋体"/>
                <w:sz w:val="24"/>
              </w:rPr>
            </w:pPr>
            <w:r>
              <w:rPr>
                <w:rFonts w:ascii="宋体" w:hAnsi="宋体" w:hint="eastAsia"/>
                <w:sz w:val="24"/>
              </w:rPr>
              <w:t>在本次项目中担任的职务</w:t>
            </w:r>
          </w:p>
        </w:tc>
        <w:tc>
          <w:tcPr>
            <w:tcW w:w="816" w:type="dxa"/>
            <w:vAlign w:val="center"/>
          </w:tcPr>
          <w:p w:rsidR="006A33C1" w:rsidRDefault="00B85BBE">
            <w:pPr>
              <w:adjustRightInd w:val="0"/>
              <w:snapToGrid w:val="0"/>
              <w:spacing w:line="360" w:lineRule="auto"/>
              <w:jc w:val="center"/>
              <w:rPr>
                <w:rFonts w:ascii="宋体" w:hAnsi="宋体"/>
                <w:sz w:val="24"/>
              </w:rPr>
            </w:pPr>
            <w:r>
              <w:rPr>
                <w:rFonts w:ascii="宋体" w:hAnsi="宋体" w:hint="eastAsia"/>
                <w:sz w:val="24"/>
              </w:rPr>
              <w:t>职称</w:t>
            </w:r>
          </w:p>
        </w:tc>
        <w:tc>
          <w:tcPr>
            <w:tcW w:w="1980" w:type="dxa"/>
            <w:vAlign w:val="center"/>
          </w:tcPr>
          <w:p w:rsidR="006A33C1" w:rsidRDefault="00B85BBE">
            <w:pPr>
              <w:adjustRightInd w:val="0"/>
              <w:snapToGrid w:val="0"/>
              <w:spacing w:line="360" w:lineRule="auto"/>
              <w:jc w:val="center"/>
              <w:rPr>
                <w:rFonts w:ascii="宋体" w:hAnsi="宋体"/>
                <w:sz w:val="24"/>
              </w:rPr>
            </w:pPr>
            <w:r>
              <w:rPr>
                <w:rFonts w:ascii="宋体" w:hAnsi="宋体" w:hint="eastAsia"/>
                <w:sz w:val="24"/>
              </w:rPr>
              <w:t>身份证号码</w:t>
            </w:r>
          </w:p>
        </w:tc>
        <w:tc>
          <w:tcPr>
            <w:tcW w:w="2840" w:type="dxa"/>
            <w:vAlign w:val="center"/>
          </w:tcPr>
          <w:p w:rsidR="006A33C1" w:rsidRDefault="00B85BBE">
            <w:pPr>
              <w:adjustRightInd w:val="0"/>
              <w:snapToGrid w:val="0"/>
              <w:spacing w:line="360" w:lineRule="auto"/>
              <w:jc w:val="center"/>
              <w:rPr>
                <w:rFonts w:ascii="宋体" w:hAnsi="宋体"/>
                <w:sz w:val="24"/>
              </w:rPr>
            </w:pPr>
            <w:r>
              <w:rPr>
                <w:rFonts w:ascii="宋体" w:hAnsi="宋体" w:hint="eastAsia"/>
                <w:sz w:val="24"/>
              </w:rPr>
              <w:t>主要资历、经验及</w:t>
            </w:r>
          </w:p>
          <w:p w:rsidR="006A33C1" w:rsidRDefault="00B85BBE">
            <w:pPr>
              <w:adjustRightInd w:val="0"/>
              <w:snapToGrid w:val="0"/>
              <w:spacing w:line="360" w:lineRule="auto"/>
              <w:jc w:val="center"/>
              <w:rPr>
                <w:rFonts w:ascii="宋体" w:hAnsi="宋体"/>
                <w:sz w:val="24"/>
              </w:rPr>
            </w:pPr>
            <w:r>
              <w:rPr>
                <w:rFonts w:ascii="宋体" w:hAnsi="宋体" w:hint="eastAsia"/>
                <w:sz w:val="24"/>
              </w:rPr>
              <w:t>承担过项目</w:t>
            </w:r>
          </w:p>
        </w:tc>
      </w:tr>
      <w:tr w:rsidR="006A33C1">
        <w:trPr>
          <w:trHeight w:val="851"/>
        </w:trPr>
        <w:tc>
          <w:tcPr>
            <w:tcW w:w="468" w:type="dxa"/>
            <w:vAlign w:val="center"/>
          </w:tcPr>
          <w:p w:rsidR="006A33C1" w:rsidRDefault="006A33C1">
            <w:pPr>
              <w:adjustRightInd w:val="0"/>
              <w:snapToGrid w:val="0"/>
              <w:spacing w:line="360" w:lineRule="auto"/>
              <w:jc w:val="center"/>
              <w:rPr>
                <w:rFonts w:ascii="宋体" w:hAnsi="宋体"/>
                <w:sz w:val="24"/>
              </w:rPr>
            </w:pPr>
          </w:p>
        </w:tc>
        <w:tc>
          <w:tcPr>
            <w:tcW w:w="720" w:type="dxa"/>
            <w:vAlign w:val="center"/>
          </w:tcPr>
          <w:p w:rsidR="006A33C1" w:rsidRDefault="006A33C1">
            <w:pPr>
              <w:adjustRightInd w:val="0"/>
              <w:snapToGrid w:val="0"/>
              <w:spacing w:line="360" w:lineRule="auto"/>
              <w:jc w:val="center"/>
              <w:rPr>
                <w:rFonts w:ascii="宋体" w:hAnsi="宋体"/>
                <w:sz w:val="24"/>
              </w:rPr>
            </w:pPr>
          </w:p>
        </w:tc>
        <w:tc>
          <w:tcPr>
            <w:tcW w:w="1704" w:type="dxa"/>
            <w:vAlign w:val="center"/>
          </w:tcPr>
          <w:p w:rsidR="006A33C1" w:rsidRDefault="00B85BBE">
            <w:pPr>
              <w:adjustRightInd w:val="0"/>
              <w:snapToGrid w:val="0"/>
              <w:spacing w:line="360" w:lineRule="auto"/>
              <w:jc w:val="center"/>
              <w:rPr>
                <w:rFonts w:ascii="宋体" w:hAnsi="宋体"/>
                <w:sz w:val="24"/>
              </w:rPr>
            </w:pPr>
            <w:r>
              <w:rPr>
                <w:rFonts w:ascii="宋体" w:hAnsi="宋体" w:hint="eastAsia"/>
                <w:sz w:val="24"/>
              </w:rPr>
              <w:t>绿化主管</w:t>
            </w:r>
          </w:p>
        </w:tc>
        <w:tc>
          <w:tcPr>
            <w:tcW w:w="816" w:type="dxa"/>
            <w:vAlign w:val="center"/>
          </w:tcPr>
          <w:p w:rsidR="006A33C1" w:rsidRDefault="006A33C1">
            <w:pPr>
              <w:adjustRightInd w:val="0"/>
              <w:snapToGrid w:val="0"/>
              <w:spacing w:line="360" w:lineRule="auto"/>
              <w:jc w:val="center"/>
              <w:rPr>
                <w:rFonts w:ascii="宋体" w:hAnsi="宋体"/>
                <w:sz w:val="24"/>
              </w:rPr>
            </w:pPr>
          </w:p>
        </w:tc>
        <w:tc>
          <w:tcPr>
            <w:tcW w:w="1980" w:type="dxa"/>
            <w:vAlign w:val="center"/>
          </w:tcPr>
          <w:p w:rsidR="006A33C1" w:rsidRDefault="006A33C1">
            <w:pPr>
              <w:adjustRightInd w:val="0"/>
              <w:snapToGrid w:val="0"/>
              <w:spacing w:line="360" w:lineRule="auto"/>
              <w:jc w:val="center"/>
              <w:rPr>
                <w:rFonts w:ascii="宋体" w:hAnsi="宋体"/>
                <w:sz w:val="24"/>
              </w:rPr>
            </w:pPr>
          </w:p>
        </w:tc>
        <w:tc>
          <w:tcPr>
            <w:tcW w:w="2840" w:type="dxa"/>
            <w:vAlign w:val="center"/>
          </w:tcPr>
          <w:p w:rsidR="006A33C1" w:rsidRDefault="006A33C1">
            <w:pPr>
              <w:adjustRightInd w:val="0"/>
              <w:snapToGrid w:val="0"/>
              <w:spacing w:line="360" w:lineRule="auto"/>
              <w:jc w:val="center"/>
              <w:rPr>
                <w:rFonts w:ascii="宋体" w:hAnsi="宋体"/>
                <w:sz w:val="24"/>
              </w:rPr>
            </w:pPr>
          </w:p>
        </w:tc>
      </w:tr>
      <w:tr w:rsidR="006A33C1">
        <w:trPr>
          <w:trHeight w:val="851"/>
        </w:trPr>
        <w:tc>
          <w:tcPr>
            <w:tcW w:w="468" w:type="dxa"/>
            <w:vAlign w:val="center"/>
          </w:tcPr>
          <w:p w:rsidR="006A33C1" w:rsidRDefault="006A33C1">
            <w:pPr>
              <w:adjustRightInd w:val="0"/>
              <w:snapToGrid w:val="0"/>
              <w:spacing w:line="360" w:lineRule="auto"/>
              <w:jc w:val="center"/>
              <w:rPr>
                <w:rFonts w:ascii="宋体" w:hAnsi="宋体"/>
                <w:sz w:val="24"/>
              </w:rPr>
            </w:pPr>
          </w:p>
        </w:tc>
        <w:tc>
          <w:tcPr>
            <w:tcW w:w="720" w:type="dxa"/>
            <w:vAlign w:val="center"/>
          </w:tcPr>
          <w:p w:rsidR="006A33C1" w:rsidRDefault="006A33C1">
            <w:pPr>
              <w:adjustRightInd w:val="0"/>
              <w:snapToGrid w:val="0"/>
              <w:spacing w:line="360" w:lineRule="auto"/>
              <w:jc w:val="center"/>
              <w:rPr>
                <w:rFonts w:ascii="宋体" w:hAnsi="宋体"/>
                <w:sz w:val="24"/>
              </w:rPr>
            </w:pPr>
          </w:p>
        </w:tc>
        <w:tc>
          <w:tcPr>
            <w:tcW w:w="1704" w:type="dxa"/>
            <w:vAlign w:val="center"/>
          </w:tcPr>
          <w:p w:rsidR="006A33C1" w:rsidRDefault="00B85BBE">
            <w:pPr>
              <w:adjustRightInd w:val="0"/>
              <w:snapToGrid w:val="0"/>
              <w:spacing w:line="360" w:lineRule="auto"/>
              <w:jc w:val="center"/>
              <w:rPr>
                <w:rFonts w:ascii="宋体" w:hAnsi="宋体"/>
                <w:sz w:val="24"/>
              </w:rPr>
            </w:pPr>
            <w:r>
              <w:rPr>
                <w:rFonts w:ascii="宋体" w:hAnsi="宋体" w:hint="eastAsia"/>
                <w:sz w:val="24"/>
              </w:rPr>
              <w:t>养护人员</w:t>
            </w:r>
          </w:p>
        </w:tc>
        <w:tc>
          <w:tcPr>
            <w:tcW w:w="816" w:type="dxa"/>
            <w:vAlign w:val="center"/>
          </w:tcPr>
          <w:p w:rsidR="006A33C1" w:rsidRDefault="006A33C1">
            <w:pPr>
              <w:adjustRightInd w:val="0"/>
              <w:snapToGrid w:val="0"/>
              <w:spacing w:line="360" w:lineRule="auto"/>
              <w:jc w:val="center"/>
              <w:rPr>
                <w:rFonts w:ascii="宋体" w:hAnsi="宋体"/>
                <w:sz w:val="24"/>
              </w:rPr>
            </w:pPr>
          </w:p>
        </w:tc>
        <w:tc>
          <w:tcPr>
            <w:tcW w:w="1980" w:type="dxa"/>
            <w:vAlign w:val="center"/>
          </w:tcPr>
          <w:p w:rsidR="006A33C1" w:rsidRDefault="006A33C1">
            <w:pPr>
              <w:adjustRightInd w:val="0"/>
              <w:snapToGrid w:val="0"/>
              <w:spacing w:line="360" w:lineRule="auto"/>
              <w:jc w:val="center"/>
              <w:rPr>
                <w:rFonts w:ascii="宋体" w:hAnsi="宋体"/>
                <w:sz w:val="24"/>
              </w:rPr>
            </w:pPr>
          </w:p>
        </w:tc>
        <w:tc>
          <w:tcPr>
            <w:tcW w:w="2840" w:type="dxa"/>
            <w:vAlign w:val="center"/>
          </w:tcPr>
          <w:p w:rsidR="006A33C1" w:rsidRDefault="006A33C1">
            <w:pPr>
              <w:adjustRightInd w:val="0"/>
              <w:snapToGrid w:val="0"/>
              <w:spacing w:line="360" w:lineRule="auto"/>
              <w:jc w:val="center"/>
              <w:rPr>
                <w:rFonts w:ascii="宋体" w:hAnsi="宋体"/>
                <w:sz w:val="24"/>
              </w:rPr>
            </w:pPr>
          </w:p>
        </w:tc>
      </w:tr>
      <w:tr w:rsidR="006A33C1">
        <w:trPr>
          <w:trHeight w:val="851"/>
        </w:trPr>
        <w:tc>
          <w:tcPr>
            <w:tcW w:w="468" w:type="dxa"/>
            <w:vAlign w:val="center"/>
          </w:tcPr>
          <w:p w:rsidR="006A33C1" w:rsidRDefault="006A33C1">
            <w:pPr>
              <w:adjustRightInd w:val="0"/>
              <w:snapToGrid w:val="0"/>
              <w:spacing w:line="360" w:lineRule="auto"/>
              <w:jc w:val="center"/>
              <w:rPr>
                <w:rFonts w:ascii="宋体" w:hAnsi="宋体"/>
                <w:sz w:val="24"/>
              </w:rPr>
            </w:pPr>
          </w:p>
        </w:tc>
        <w:tc>
          <w:tcPr>
            <w:tcW w:w="720" w:type="dxa"/>
            <w:vAlign w:val="center"/>
          </w:tcPr>
          <w:p w:rsidR="006A33C1" w:rsidRDefault="006A33C1">
            <w:pPr>
              <w:adjustRightInd w:val="0"/>
              <w:snapToGrid w:val="0"/>
              <w:spacing w:line="360" w:lineRule="auto"/>
              <w:jc w:val="center"/>
              <w:rPr>
                <w:rFonts w:ascii="宋体" w:hAnsi="宋体"/>
                <w:sz w:val="24"/>
              </w:rPr>
            </w:pPr>
          </w:p>
        </w:tc>
        <w:tc>
          <w:tcPr>
            <w:tcW w:w="1704" w:type="dxa"/>
            <w:vAlign w:val="center"/>
          </w:tcPr>
          <w:p w:rsidR="006A33C1" w:rsidRDefault="00B85BBE">
            <w:pPr>
              <w:adjustRightInd w:val="0"/>
              <w:snapToGrid w:val="0"/>
              <w:spacing w:line="360" w:lineRule="auto"/>
              <w:jc w:val="center"/>
              <w:rPr>
                <w:rFonts w:ascii="宋体" w:hAnsi="宋体"/>
                <w:sz w:val="24"/>
              </w:rPr>
            </w:pPr>
            <w:r>
              <w:rPr>
                <w:rFonts w:ascii="宋体" w:hAnsi="宋体" w:hint="eastAsia"/>
                <w:sz w:val="24"/>
              </w:rPr>
              <w:t>……</w:t>
            </w:r>
          </w:p>
        </w:tc>
        <w:tc>
          <w:tcPr>
            <w:tcW w:w="816" w:type="dxa"/>
            <w:vAlign w:val="center"/>
          </w:tcPr>
          <w:p w:rsidR="006A33C1" w:rsidRDefault="006A33C1">
            <w:pPr>
              <w:adjustRightInd w:val="0"/>
              <w:snapToGrid w:val="0"/>
              <w:spacing w:line="360" w:lineRule="auto"/>
              <w:jc w:val="center"/>
              <w:rPr>
                <w:rFonts w:ascii="宋体" w:hAnsi="宋体"/>
                <w:sz w:val="24"/>
              </w:rPr>
            </w:pPr>
          </w:p>
        </w:tc>
        <w:tc>
          <w:tcPr>
            <w:tcW w:w="1980" w:type="dxa"/>
            <w:vAlign w:val="center"/>
          </w:tcPr>
          <w:p w:rsidR="006A33C1" w:rsidRDefault="006A33C1">
            <w:pPr>
              <w:adjustRightInd w:val="0"/>
              <w:snapToGrid w:val="0"/>
              <w:spacing w:line="360" w:lineRule="auto"/>
              <w:jc w:val="center"/>
              <w:rPr>
                <w:rFonts w:ascii="宋体" w:hAnsi="宋体"/>
                <w:sz w:val="24"/>
              </w:rPr>
            </w:pPr>
          </w:p>
        </w:tc>
        <w:tc>
          <w:tcPr>
            <w:tcW w:w="2840" w:type="dxa"/>
            <w:vAlign w:val="center"/>
          </w:tcPr>
          <w:p w:rsidR="006A33C1" w:rsidRDefault="006A33C1">
            <w:pPr>
              <w:adjustRightInd w:val="0"/>
              <w:snapToGrid w:val="0"/>
              <w:spacing w:line="360" w:lineRule="auto"/>
              <w:jc w:val="center"/>
              <w:rPr>
                <w:rFonts w:ascii="宋体" w:hAnsi="宋体"/>
                <w:sz w:val="24"/>
              </w:rPr>
            </w:pPr>
          </w:p>
        </w:tc>
      </w:tr>
      <w:tr w:rsidR="006A33C1">
        <w:trPr>
          <w:trHeight w:val="851"/>
        </w:trPr>
        <w:tc>
          <w:tcPr>
            <w:tcW w:w="468" w:type="dxa"/>
            <w:vAlign w:val="center"/>
          </w:tcPr>
          <w:p w:rsidR="006A33C1" w:rsidRDefault="006A33C1">
            <w:pPr>
              <w:adjustRightInd w:val="0"/>
              <w:snapToGrid w:val="0"/>
              <w:spacing w:line="360" w:lineRule="auto"/>
              <w:jc w:val="center"/>
              <w:rPr>
                <w:rFonts w:ascii="宋体" w:hAnsi="宋体"/>
                <w:sz w:val="24"/>
              </w:rPr>
            </w:pPr>
          </w:p>
        </w:tc>
        <w:tc>
          <w:tcPr>
            <w:tcW w:w="720" w:type="dxa"/>
            <w:vAlign w:val="center"/>
          </w:tcPr>
          <w:p w:rsidR="006A33C1" w:rsidRDefault="006A33C1">
            <w:pPr>
              <w:adjustRightInd w:val="0"/>
              <w:snapToGrid w:val="0"/>
              <w:spacing w:line="360" w:lineRule="auto"/>
              <w:jc w:val="center"/>
              <w:rPr>
                <w:rFonts w:ascii="宋体" w:hAnsi="宋体"/>
                <w:sz w:val="24"/>
              </w:rPr>
            </w:pPr>
          </w:p>
        </w:tc>
        <w:tc>
          <w:tcPr>
            <w:tcW w:w="1704" w:type="dxa"/>
            <w:vAlign w:val="center"/>
          </w:tcPr>
          <w:p w:rsidR="006A33C1" w:rsidRDefault="006A33C1">
            <w:pPr>
              <w:adjustRightInd w:val="0"/>
              <w:snapToGrid w:val="0"/>
              <w:spacing w:line="360" w:lineRule="auto"/>
              <w:jc w:val="center"/>
              <w:rPr>
                <w:rFonts w:ascii="宋体" w:hAnsi="宋体"/>
                <w:sz w:val="24"/>
              </w:rPr>
            </w:pPr>
          </w:p>
        </w:tc>
        <w:tc>
          <w:tcPr>
            <w:tcW w:w="816" w:type="dxa"/>
            <w:vAlign w:val="center"/>
          </w:tcPr>
          <w:p w:rsidR="006A33C1" w:rsidRDefault="006A33C1">
            <w:pPr>
              <w:adjustRightInd w:val="0"/>
              <w:snapToGrid w:val="0"/>
              <w:spacing w:line="360" w:lineRule="auto"/>
              <w:jc w:val="center"/>
              <w:rPr>
                <w:rFonts w:ascii="宋体" w:hAnsi="宋体"/>
                <w:sz w:val="24"/>
              </w:rPr>
            </w:pPr>
          </w:p>
        </w:tc>
        <w:tc>
          <w:tcPr>
            <w:tcW w:w="1980" w:type="dxa"/>
            <w:vAlign w:val="center"/>
          </w:tcPr>
          <w:p w:rsidR="006A33C1" w:rsidRDefault="006A33C1">
            <w:pPr>
              <w:adjustRightInd w:val="0"/>
              <w:snapToGrid w:val="0"/>
              <w:spacing w:line="360" w:lineRule="auto"/>
              <w:jc w:val="center"/>
              <w:rPr>
                <w:rFonts w:ascii="宋体" w:hAnsi="宋体"/>
                <w:sz w:val="24"/>
              </w:rPr>
            </w:pPr>
          </w:p>
        </w:tc>
        <w:tc>
          <w:tcPr>
            <w:tcW w:w="2840" w:type="dxa"/>
            <w:vAlign w:val="center"/>
          </w:tcPr>
          <w:p w:rsidR="006A33C1" w:rsidRDefault="006A33C1">
            <w:pPr>
              <w:adjustRightInd w:val="0"/>
              <w:snapToGrid w:val="0"/>
              <w:spacing w:line="360" w:lineRule="auto"/>
              <w:jc w:val="center"/>
              <w:rPr>
                <w:rFonts w:ascii="宋体" w:hAnsi="宋体"/>
                <w:sz w:val="24"/>
              </w:rPr>
            </w:pPr>
          </w:p>
        </w:tc>
      </w:tr>
      <w:tr w:rsidR="006A33C1">
        <w:trPr>
          <w:trHeight w:val="851"/>
        </w:trPr>
        <w:tc>
          <w:tcPr>
            <w:tcW w:w="468" w:type="dxa"/>
            <w:vAlign w:val="center"/>
          </w:tcPr>
          <w:p w:rsidR="006A33C1" w:rsidRDefault="006A33C1">
            <w:pPr>
              <w:adjustRightInd w:val="0"/>
              <w:snapToGrid w:val="0"/>
              <w:spacing w:line="360" w:lineRule="auto"/>
              <w:jc w:val="center"/>
              <w:rPr>
                <w:rFonts w:ascii="宋体" w:hAnsi="宋体"/>
                <w:sz w:val="24"/>
              </w:rPr>
            </w:pPr>
          </w:p>
        </w:tc>
        <w:tc>
          <w:tcPr>
            <w:tcW w:w="720" w:type="dxa"/>
            <w:vAlign w:val="center"/>
          </w:tcPr>
          <w:p w:rsidR="006A33C1" w:rsidRDefault="006A33C1">
            <w:pPr>
              <w:adjustRightInd w:val="0"/>
              <w:snapToGrid w:val="0"/>
              <w:spacing w:line="360" w:lineRule="auto"/>
              <w:jc w:val="center"/>
              <w:rPr>
                <w:rFonts w:ascii="宋体" w:hAnsi="宋体"/>
                <w:sz w:val="24"/>
              </w:rPr>
            </w:pPr>
          </w:p>
        </w:tc>
        <w:tc>
          <w:tcPr>
            <w:tcW w:w="1704" w:type="dxa"/>
            <w:vAlign w:val="center"/>
          </w:tcPr>
          <w:p w:rsidR="006A33C1" w:rsidRDefault="006A33C1">
            <w:pPr>
              <w:adjustRightInd w:val="0"/>
              <w:snapToGrid w:val="0"/>
              <w:spacing w:line="360" w:lineRule="auto"/>
              <w:jc w:val="center"/>
              <w:rPr>
                <w:rFonts w:ascii="宋体" w:hAnsi="宋体"/>
                <w:sz w:val="24"/>
              </w:rPr>
            </w:pPr>
          </w:p>
        </w:tc>
        <w:tc>
          <w:tcPr>
            <w:tcW w:w="816" w:type="dxa"/>
            <w:vAlign w:val="center"/>
          </w:tcPr>
          <w:p w:rsidR="006A33C1" w:rsidRDefault="006A33C1">
            <w:pPr>
              <w:adjustRightInd w:val="0"/>
              <w:snapToGrid w:val="0"/>
              <w:spacing w:line="360" w:lineRule="auto"/>
              <w:jc w:val="center"/>
              <w:rPr>
                <w:rFonts w:ascii="宋体" w:hAnsi="宋体"/>
                <w:sz w:val="24"/>
              </w:rPr>
            </w:pPr>
          </w:p>
        </w:tc>
        <w:tc>
          <w:tcPr>
            <w:tcW w:w="1980" w:type="dxa"/>
            <w:vAlign w:val="center"/>
          </w:tcPr>
          <w:p w:rsidR="006A33C1" w:rsidRDefault="006A33C1">
            <w:pPr>
              <w:adjustRightInd w:val="0"/>
              <w:snapToGrid w:val="0"/>
              <w:spacing w:line="360" w:lineRule="auto"/>
              <w:jc w:val="center"/>
              <w:rPr>
                <w:rFonts w:ascii="宋体" w:hAnsi="宋体"/>
                <w:sz w:val="24"/>
              </w:rPr>
            </w:pPr>
          </w:p>
        </w:tc>
        <w:tc>
          <w:tcPr>
            <w:tcW w:w="2840" w:type="dxa"/>
            <w:vAlign w:val="center"/>
          </w:tcPr>
          <w:p w:rsidR="006A33C1" w:rsidRDefault="006A33C1">
            <w:pPr>
              <w:adjustRightInd w:val="0"/>
              <w:snapToGrid w:val="0"/>
              <w:spacing w:line="360" w:lineRule="auto"/>
              <w:jc w:val="center"/>
              <w:rPr>
                <w:rFonts w:ascii="宋体" w:hAnsi="宋体"/>
                <w:sz w:val="24"/>
              </w:rPr>
            </w:pPr>
          </w:p>
        </w:tc>
      </w:tr>
      <w:tr w:rsidR="006A33C1">
        <w:trPr>
          <w:trHeight w:val="851"/>
        </w:trPr>
        <w:tc>
          <w:tcPr>
            <w:tcW w:w="468" w:type="dxa"/>
            <w:vAlign w:val="center"/>
          </w:tcPr>
          <w:p w:rsidR="006A33C1" w:rsidRDefault="006A33C1">
            <w:pPr>
              <w:adjustRightInd w:val="0"/>
              <w:snapToGrid w:val="0"/>
              <w:spacing w:line="360" w:lineRule="auto"/>
              <w:jc w:val="center"/>
              <w:rPr>
                <w:rFonts w:ascii="宋体" w:hAnsi="宋体"/>
                <w:sz w:val="24"/>
              </w:rPr>
            </w:pPr>
          </w:p>
        </w:tc>
        <w:tc>
          <w:tcPr>
            <w:tcW w:w="720" w:type="dxa"/>
            <w:vAlign w:val="center"/>
          </w:tcPr>
          <w:p w:rsidR="006A33C1" w:rsidRDefault="006A33C1">
            <w:pPr>
              <w:adjustRightInd w:val="0"/>
              <w:snapToGrid w:val="0"/>
              <w:spacing w:line="360" w:lineRule="auto"/>
              <w:jc w:val="center"/>
              <w:rPr>
                <w:rFonts w:ascii="宋体" w:hAnsi="宋体"/>
                <w:sz w:val="24"/>
              </w:rPr>
            </w:pPr>
          </w:p>
        </w:tc>
        <w:tc>
          <w:tcPr>
            <w:tcW w:w="1704" w:type="dxa"/>
            <w:vAlign w:val="center"/>
          </w:tcPr>
          <w:p w:rsidR="006A33C1" w:rsidRDefault="006A33C1">
            <w:pPr>
              <w:adjustRightInd w:val="0"/>
              <w:snapToGrid w:val="0"/>
              <w:spacing w:line="360" w:lineRule="auto"/>
              <w:jc w:val="center"/>
              <w:rPr>
                <w:rFonts w:ascii="宋体" w:hAnsi="宋体"/>
                <w:sz w:val="24"/>
              </w:rPr>
            </w:pPr>
          </w:p>
        </w:tc>
        <w:tc>
          <w:tcPr>
            <w:tcW w:w="816" w:type="dxa"/>
            <w:vAlign w:val="center"/>
          </w:tcPr>
          <w:p w:rsidR="006A33C1" w:rsidRDefault="006A33C1">
            <w:pPr>
              <w:adjustRightInd w:val="0"/>
              <w:snapToGrid w:val="0"/>
              <w:spacing w:line="360" w:lineRule="auto"/>
              <w:jc w:val="center"/>
              <w:rPr>
                <w:rFonts w:ascii="宋体" w:hAnsi="宋体"/>
                <w:sz w:val="24"/>
              </w:rPr>
            </w:pPr>
          </w:p>
        </w:tc>
        <w:tc>
          <w:tcPr>
            <w:tcW w:w="1980" w:type="dxa"/>
            <w:vAlign w:val="center"/>
          </w:tcPr>
          <w:p w:rsidR="006A33C1" w:rsidRDefault="006A33C1">
            <w:pPr>
              <w:adjustRightInd w:val="0"/>
              <w:snapToGrid w:val="0"/>
              <w:spacing w:line="360" w:lineRule="auto"/>
              <w:jc w:val="center"/>
              <w:rPr>
                <w:rFonts w:ascii="宋体" w:hAnsi="宋体"/>
                <w:sz w:val="24"/>
              </w:rPr>
            </w:pPr>
          </w:p>
        </w:tc>
        <w:tc>
          <w:tcPr>
            <w:tcW w:w="2840" w:type="dxa"/>
            <w:vAlign w:val="center"/>
          </w:tcPr>
          <w:p w:rsidR="006A33C1" w:rsidRDefault="006A33C1">
            <w:pPr>
              <w:adjustRightInd w:val="0"/>
              <w:snapToGrid w:val="0"/>
              <w:spacing w:line="360" w:lineRule="auto"/>
              <w:jc w:val="center"/>
              <w:rPr>
                <w:rFonts w:ascii="宋体" w:hAnsi="宋体"/>
                <w:sz w:val="24"/>
              </w:rPr>
            </w:pPr>
          </w:p>
        </w:tc>
      </w:tr>
      <w:tr w:rsidR="006A33C1">
        <w:trPr>
          <w:trHeight w:val="851"/>
        </w:trPr>
        <w:tc>
          <w:tcPr>
            <w:tcW w:w="468" w:type="dxa"/>
            <w:vAlign w:val="center"/>
          </w:tcPr>
          <w:p w:rsidR="006A33C1" w:rsidRDefault="006A33C1">
            <w:pPr>
              <w:adjustRightInd w:val="0"/>
              <w:snapToGrid w:val="0"/>
              <w:spacing w:line="360" w:lineRule="auto"/>
              <w:jc w:val="center"/>
              <w:rPr>
                <w:rFonts w:ascii="宋体" w:hAnsi="宋体"/>
                <w:sz w:val="24"/>
              </w:rPr>
            </w:pPr>
          </w:p>
        </w:tc>
        <w:tc>
          <w:tcPr>
            <w:tcW w:w="720" w:type="dxa"/>
            <w:vAlign w:val="center"/>
          </w:tcPr>
          <w:p w:rsidR="006A33C1" w:rsidRDefault="006A33C1">
            <w:pPr>
              <w:adjustRightInd w:val="0"/>
              <w:snapToGrid w:val="0"/>
              <w:spacing w:line="360" w:lineRule="auto"/>
              <w:jc w:val="center"/>
              <w:rPr>
                <w:rFonts w:ascii="宋体" w:hAnsi="宋体"/>
                <w:sz w:val="24"/>
              </w:rPr>
            </w:pPr>
          </w:p>
        </w:tc>
        <w:tc>
          <w:tcPr>
            <w:tcW w:w="1704" w:type="dxa"/>
            <w:vAlign w:val="center"/>
          </w:tcPr>
          <w:p w:rsidR="006A33C1" w:rsidRDefault="006A33C1">
            <w:pPr>
              <w:adjustRightInd w:val="0"/>
              <w:snapToGrid w:val="0"/>
              <w:spacing w:line="360" w:lineRule="auto"/>
              <w:jc w:val="center"/>
              <w:rPr>
                <w:rFonts w:ascii="宋体" w:hAnsi="宋体"/>
                <w:sz w:val="24"/>
              </w:rPr>
            </w:pPr>
          </w:p>
        </w:tc>
        <w:tc>
          <w:tcPr>
            <w:tcW w:w="816" w:type="dxa"/>
            <w:vAlign w:val="center"/>
          </w:tcPr>
          <w:p w:rsidR="006A33C1" w:rsidRDefault="006A33C1">
            <w:pPr>
              <w:adjustRightInd w:val="0"/>
              <w:snapToGrid w:val="0"/>
              <w:spacing w:line="360" w:lineRule="auto"/>
              <w:jc w:val="center"/>
              <w:rPr>
                <w:rFonts w:ascii="宋体" w:hAnsi="宋体"/>
                <w:sz w:val="24"/>
              </w:rPr>
            </w:pPr>
          </w:p>
        </w:tc>
        <w:tc>
          <w:tcPr>
            <w:tcW w:w="1980" w:type="dxa"/>
            <w:vAlign w:val="center"/>
          </w:tcPr>
          <w:p w:rsidR="006A33C1" w:rsidRDefault="006A33C1">
            <w:pPr>
              <w:adjustRightInd w:val="0"/>
              <w:snapToGrid w:val="0"/>
              <w:spacing w:line="360" w:lineRule="auto"/>
              <w:jc w:val="center"/>
              <w:rPr>
                <w:rFonts w:ascii="宋体" w:hAnsi="宋体"/>
                <w:sz w:val="24"/>
              </w:rPr>
            </w:pPr>
          </w:p>
        </w:tc>
        <w:tc>
          <w:tcPr>
            <w:tcW w:w="2840" w:type="dxa"/>
            <w:vAlign w:val="center"/>
          </w:tcPr>
          <w:p w:rsidR="006A33C1" w:rsidRDefault="006A33C1">
            <w:pPr>
              <w:adjustRightInd w:val="0"/>
              <w:snapToGrid w:val="0"/>
              <w:spacing w:line="360" w:lineRule="auto"/>
              <w:jc w:val="center"/>
              <w:rPr>
                <w:rFonts w:ascii="宋体" w:hAnsi="宋体"/>
                <w:sz w:val="24"/>
              </w:rPr>
            </w:pPr>
          </w:p>
        </w:tc>
      </w:tr>
      <w:tr w:rsidR="006A33C1">
        <w:trPr>
          <w:trHeight w:val="851"/>
        </w:trPr>
        <w:tc>
          <w:tcPr>
            <w:tcW w:w="468" w:type="dxa"/>
            <w:vAlign w:val="center"/>
          </w:tcPr>
          <w:p w:rsidR="006A33C1" w:rsidRDefault="006A33C1">
            <w:pPr>
              <w:adjustRightInd w:val="0"/>
              <w:snapToGrid w:val="0"/>
              <w:spacing w:line="360" w:lineRule="auto"/>
              <w:jc w:val="center"/>
              <w:rPr>
                <w:rFonts w:ascii="宋体" w:hAnsi="宋体"/>
                <w:sz w:val="24"/>
              </w:rPr>
            </w:pPr>
          </w:p>
        </w:tc>
        <w:tc>
          <w:tcPr>
            <w:tcW w:w="720" w:type="dxa"/>
            <w:vAlign w:val="center"/>
          </w:tcPr>
          <w:p w:rsidR="006A33C1" w:rsidRDefault="006A33C1">
            <w:pPr>
              <w:adjustRightInd w:val="0"/>
              <w:snapToGrid w:val="0"/>
              <w:spacing w:line="360" w:lineRule="auto"/>
              <w:jc w:val="center"/>
              <w:rPr>
                <w:rFonts w:ascii="宋体" w:hAnsi="宋体"/>
                <w:sz w:val="24"/>
              </w:rPr>
            </w:pPr>
          </w:p>
        </w:tc>
        <w:tc>
          <w:tcPr>
            <w:tcW w:w="1704" w:type="dxa"/>
            <w:vAlign w:val="center"/>
          </w:tcPr>
          <w:p w:rsidR="006A33C1" w:rsidRDefault="006A33C1">
            <w:pPr>
              <w:adjustRightInd w:val="0"/>
              <w:snapToGrid w:val="0"/>
              <w:spacing w:line="360" w:lineRule="auto"/>
              <w:jc w:val="center"/>
              <w:rPr>
                <w:rFonts w:ascii="宋体" w:hAnsi="宋体"/>
                <w:sz w:val="24"/>
              </w:rPr>
            </w:pPr>
          </w:p>
        </w:tc>
        <w:tc>
          <w:tcPr>
            <w:tcW w:w="816" w:type="dxa"/>
            <w:vAlign w:val="center"/>
          </w:tcPr>
          <w:p w:rsidR="006A33C1" w:rsidRDefault="006A33C1">
            <w:pPr>
              <w:adjustRightInd w:val="0"/>
              <w:snapToGrid w:val="0"/>
              <w:spacing w:line="360" w:lineRule="auto"/>
              <w:jc w:val="center"/>
              <w:rPr>
                <w:rFonts w:ascii="宋体" w:hAnsi="宋体"/>
                <w:sz w:val="24"/>
              </w:rPr>
            </w:pPr>
          </w:p>
        </w:tc>
        <w:tc>
          <w:tcPr>
            <w:tcW w:w="1980" w:type="dxa"/>
            <w:vAlign w:val="center"/>
          </w:tcPr>
          <w:p w:rsidR="006A33C1" w:rsidRDefault="006A33C1">
            <w:pPr>
              <w:adjustRightInd w:val="0"/>
              <w:snapToGrid w:val="0"/>
              <w:spacing w:line="360" w:lineRule="auto"/>
              <w:jc w:val="center"/>
              <w:rPr>
                <w:rFonts w:ascii="宋体" w:hAnsi="宋体"/>
                <w:sz w:val="24"/>
              </w:rPr>
            </w:pPr>
          </w:p>
        </w:tc>
        <w:tc>
          <w:tcPr>
            <w:tcW w:w="2840" w:type="dxa"/>
            <w:vAlign w:val="center"/>
          </w:tcPr>
          <w:p w:rsidR="006A33C1" w:rsidRDefault="006A33C1">
            <w:pPr>
              <w:adjustRightInd w:val="0"/>
              <w:snapToGrid w:val="0"/>
              <w:spacing w:line="360" w:lineRule="auto"/>
              <w:jc w:val="center"/>
              <w:rPr>
                <w:rFonts w:ascii="宋体" w:hAnsi="宋体"/>
                <w:sz w:val="24"/>
              </w:rPr>
            </w:pPr>
          </w:p>
        </w:tc>
      </w:tr>
    </w:tbl>
    <w:p w:rsidR="006A33C1" w:rsidRDefault="006A33C1">
      <w:pPr>
        <w:adjustRightInd w:val="0"/>
        <w:snapToGrid w:val="0"/>
        <w:spacing w:line="360" w:lineRule="auto"/>
        <w:ind w:left="900"/>
        <w:jc w:val="left"/>
        <w:rPr>
          <w:rFonts w:ascii="宋体" w:hAnsi="宋体"/>
          <w:sz w:val="24"/>
        </w:rPr>
      </w:pPr>
    </w:p>
    <w:p w:rsidR="006A33C1" w:rsidRDefault="00B85BBE">
      <w:pPr>
        <w:adjustRightInd w:val="0"/>
        <w:snapToGrid w:val="0"/>
        <w:spacing w:line="360" w:lineRule="auto"/>
        <w:jc w:val="left"/>
        <w:rPr>
          <w:rFonts w:ascii="宋体" w:hAnsi="宋体"/>
          <w:sz w:val="24"/>
        </w:rPr>
      </w:pPr>
      <w:r>
        <w:rPr>
          <w:rFonts w:ascii="宋体" w:hAnsi="宋体" w:hint="eastAsia"/>
          <w:sz w:val="24"/>
        </w:rPr>
        <w:t>注：1、上表中行数不够可自加；</w:t>
      </w:r>
    </w:p>
    <w:p w:rsidR="006A33C1" w:rsidRDefault="00B85BBE">
      <w:pPr>
        <w:adjustRightInd w:val="0"/>
        <w:snapToGrid w:val="0"/>
        <w:spacing w:line="360" w:lineRule="auto"/>
        <w:ind w:firstLineChars="200" w:firstLine="480"/>
        <w:jc w:val="left"/>
        <w:rPr>
          <w:rFonts w:ascii="宋体" w:hAnsi="宋体"/>
          <w:sz w:val="24"/>
        </w:rPr>
      </w:pPr>
      <w:r>
        <w:rPr>
          <w:rFonts w:ascii="宋体" w:hAnsi="宋体" w:hint="eastAsia"/>
          <w:sz w:val="24"/>
        </w:rPr>
        <w:t>2、其资质、绿化养护经验证明文件等附后。</w:t>
      </w:r>
    </w:p>
    <w:p w:rsidR="006A33C1" w:rsidRDefault="00B85BBE" w:rsidP="00DA2350">
      <w:pPr>
        <w:spacing w:afterLines="50"/>
        <w:rPr>
          <w:rFonts w:ascii="宋体" w:hAnsi="宋体"/>
          <w:sz w:val="24"/>
        </w:rPr>
      </w:pPr>
      <w:r>
        <w:rPr>
          <w:rFonts w:ascii="宋体" w:hAnsi="宋体" w:hint="eastAsia"/>
          <w:sz w:val="24"/>
        </w:rPr>
        <w:t>投标人全称（盖章）：</w:t>
      </w:r>
    </w:p>
    <w:p w:rsidR="006A33C1" w:rsidRDefault="00B85BBE" w:rsidP="00DA2350">
      <w:pPr>
        <w:spacing w:beforeLines="50" w:afterLines="50"/>
        <w:rPr>
          <w:rFonts w:ascii="宋体" w:hAnsi="宋体"/>
          <w:sz w:val="24"/>
        </w:rPr>
      </w:pPr>
      <w:r>
        <w:rPr>
          <w:rFonts w:ascii="宋体" w:hAnsi="宋体" w:hint="eastAsia"/>
          <w:sz w:val="24"/>
        </w:rPr>
        <w:t xml:space="preserve">法定代表人或授权代表（盖章或签字）： </w:t>
      </w:r>
    </w:p>
    <w:p w:rsidR="006A33C1" w:rsidRDefault="00B85BBE" w:rsidP="00DA2350">
      <w:pPr>
        <w:spacing w:beforeLines="50" w:afterLines="50"/>
        <w:rPr>
          <w:rFonts w:ascii="宋体" w:hAnsi="宋体" w:cs="Arial"/>
          <w:sz w:val="24"/>
        </w:rPr>
      </w:pPr>
      <w:r>
        <w:rPr>
          <w:rFonts w:ascii="宋体" w:hAnsi="宋体" w:hint="eastAsia"/>
          <w:sz w:val="24"/>
        </w:rPr>
        <w:t>日期：</w:t>
      </w:r>
      <w:r>
        <w:rPr>
          <w:rFonts w:ascii="宋体" w:hAnsi="宋体" w:cs="Arial" w:hint="eastAsia"/>
          <w:sz w:val="24"/>
        </w:rPr>
        <w:t>2021年 月 日</w:t>
      </w:r>
    </w:p>
    <w:p w:rsidR="006A33C1" w:rsidRDefault="006A33C1">
      <w:pPr>
        <w:spacing w:line="480" w:lineRule="auto"/>
        <w:rPr>
          <w:rFonts w:ascii="宋体" w:hAnsi="宋体"/>
          <w:b/>
          <w:spacing w:val="20"/>
          <w:sz w:val="30"/>
          <w:szCs w:val="30"/>
        </w:rPr>
      </w:pPr>
    </w:p>
    <w:p w:rsidR="006A33C1" w:rsidRDefault="006A33C1">
      <w:pPr>
        <w:spacing w:line="480" w:lineRule="auto"/>
        <w:rPr>
          <w:rFonts w:ascii="宋体" w:hAnsi="宋体"/>
          <w:b/>
          <w:spacing w:val="20"/>
          <w:sz w:val="30"/>
          <w:szCs w:val="30"/>
        </w:rPr>
      </w:pPr>
    </w:p>
    <w:p w:rsidR="006A33C1" w:rsidRDefault="006A33C1">
      <w:pPr>
        <w:rPr>
          <w:rFonts w:ascii="宋体" w:hAnsi="宋体"/>
          <w:sz w:val="24"/>
        </w:rPr>
        <w:sectPr w:rsidR="006A33C1">
          <w:pgSz w:w="11906" w:h="16838"/>
          <w:pgMar w:top="1418" w:right="1474" w:bottom="1247" w:left="1474" w:header="851" w:footer="992" w:gutter="0"/>
          <w:paperSrc w:first="7" w:other="7"/>
          <w:cols w:space="720"/>
          <w:docGrid w:type="lines" w:linePitch="312"/>
        </w:sectPr>
      </w:pPr>
    </w:p>
    <w:p w:rsidR="006A33C1" w:rsidRDefault="00B85BBE" w:rsidP="00DA2350">
      <w:pPr>
        <w:spacing w:beforeLines="50" w:afterLines="50"/>
        <w:rPr>
          <w:rFonts w:ascii="宋体" w:hAnsi="宋体" w:cs="Arial"/>
          <w:sz w:val="24"/>
        </w:rPr>
      </w:pPr>
      <w:r>
        <w:rPr>
          <w:rFonts w:ascii="宋体" w:hAnsi="宋体" w:hint="eastAsia"/>
          <w:sz w:val="24"/>
          <w:szCs w:val="24"/>
        </w:rPr>
        <w:lastRenderedPageBreak/>
        <w:t>格式7</w:t>
      </w:r>
    </w:p>
    <w:p w:rsidR="006A33C1" w:rsidRDefault="006A33C1" w:rsidP="00DA2350">
      <w:pPr>
        <w:spacing w:afterLines="50"/>
        <w:jc w:val="center"/>
        <w:rPr>
          <w:rFonts w:ascii="宋体" w:hAnsi="宋体" w:cs="Arial"/>
          <w:b/>
          <w:bCs/>
          <w:sz w:val="22"/>
          <w:szCs w:val="22"/>
        </w:rPr>
      </w:pPr>
    </w:p>
    <w:p w:rsidR="006A33C1" w:rsidRDefault="00B85BBE">
      <w:pPr>
        <w:jc w:val="center"/>
        <w:rPr>
          <w:rFonts w:ascii="宋体" w:hAnsi="宋体"/>
          <w:b/>
          <w:sz w:val="32"/>
          <w:szCs w:val="32"/>
        </w:rPr>
      </w:pPr>
      <w:r>
        <w:rPr>
          <w:rFonts w:ascii="宋体" w:hAnsi="宋体" w:hint="eastAsia"/>
          <w:b/>
          <w:sz w:val="32"/>
          <w:szCs w:val="32"/>
        </w:rPr>
        <w:t>拟派项目负责人资格情况表</w:t>
      </w:r>
    </w:p>
    <w:p w:rsidR="006A33C1" w:rsidRDefault="00B85BBE">
      <w:pPr>
        <w:rPr>
          <w:rFonts w:ascii="宋体" w:hAnsi="宋体"/>
          <w:b/>
          <w:bCs/>
          <w:sz w:val="32"/>
        </w:rPr>
      </w:pPr>
      <w:r>
        <w:rPr>
          <w:rFonts w:ascii="宋体" w:hAnsi="宋体" w:hint="eastAsia"/>
        </w:rPr>
        <w:t>项目名称：招标编号：</w:t>
      </w:r>
    </w:p>
    <w:tbl>
      <w:tblPr>
        <w:tblW w:w="900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4"/>
        <w:gridCol w:w="2451"/>
        <w:gridCol w:w="4575"/>
      </w:tblGrid>
      <w:tr w:rsidR="006A33C1">
        <w:trPr>
          <w:trHeight w:val="930"/>
        </w:trPr>
        <w:tc>
          <w:tcPr>
            <w:tcW w:w="1974" w:type="dxa"/>
            <w:tcBorders>
              <w:top w:val="single" w:sz="12" w:space="0" w:color="auto"/>
              <w:left w:val="single" w:sz="12" w:space="0" w:color="auto"/>
              <w:bottom w:val="single" w:sz="4" w:space="0" w:color="auto"/>
              <w:right w:val="single" w:sz="4" w:space="0" w:color="auto"/>
            </w:tcBorders>
            <w:vAlign w:val="center"/>
          </w:tcPr>
          <w:p w:rsidR="006A33C1" w:rsidRDefault="00B85BBE">
            <w:pPr>
              <w:pStyle w:val="af9"/>
              <w:autoSpaceDE w:val="0"/>
              <w:autoSpaceDN w:val="0"/>
              <w:adjustRightInd w:val="0"/>
              <w:rPr>
                <w:rFonts w:ascii="宋体" w:eastAsia="宋体" w:hAnsi="宋体"/>
                <w:lang w:val="zh-CN"/>
              </w:rPr>
            </w:pPr>
            <w:r>
              <w:rPr>
                <w:rFonts w:ascii="宋体" w:eastAsia="宋体" w:hAnsi="宋体" w:hint="eastAsia"/>
                <w:lang w:val="zh-CN"/>
              </w:rPr>
              <w:t>姓名</w:t>
            </w:r>
          </w:p>
        </w:tc>
        <w:tc>
          <w:tcPr>
            <w:tcW w:w="2451" w:type="dxa"/>
            <w:tcBorders>
              <w:top w:val="single" w:sz="12" w:space="0" w:color="auto"/>
              <w:left w:val="single" w:sz="4" w:space="0" w:color="auto"/>
              <w:bottom w:val="single" w:sz="4" w:space="0" w:color="auto"/>
              <w:right w:val="single" w:sz="4" w:space="0" w:color="auto"/>
            </w:tcBorders>
            <w:vAlign w:val="center"/>
          </w:tcPr>
          <w:p w:rsidR="006A33C1" w:rsidRDefault="006A33C1">
            <w:pPr>
              <w:autoSpaceDE w:val="0"/>
              <w:autoSpaceDN w:val="0"/>
              <w:adjustRightInd w:val="0"/>
              <w:spacing w:line="360" w:lineRule="auto"/>
              <w:jc w:val="center"/>
              <w:rPr>
                <w:rFonts w:ascii="宋体" w:hAnsi="宋体"/>
                <w:lang w:val="zh-CN"/>
              </w:rPr>
            </w:pPr>
          </w:p>
        </w:tc>
        <w:tc>
          <w:tcPr>
            <w:tcW w:w="4575" w:type="dxa"/>
            <w:tcBorders>
              <w:top w:val="single" w:sz="12" w:space="0" w:color="auto"/>
              <w:left w:val="single" w:sz="4" w:space="0" w:color="auto"/>
              <w:bottom w:val="single" w:sz="4" w:space="0" w:color="auto"/>
              <w:right w:val="single" w:sz="12" w:space="0" w:color="auto"/>
            </w:tcBorders>
            <w:vAlign w:val="center"/>
          </w:tcPr>
          <w:p w:rsidR="006A33C1" w:rsidRDefault="00B85BBE">
            <w:pPr>
              <w:pStyle w:val="af9"/>
              <w:autoSpaceDE w:val="0"/>
              <w:autoSpaceDN w:val="0"/>
              <w:adjustRightInd w:val="0"/>
              <w:spacing w:line="360" w:lineRule="auto"/>
              <w:rPr>
                <w:rFonts w:ascii="宋体" w:eastAsia="宋体" w:hAnsi="宋体"/>
                <w:lang w:val="zh-CN"/>
              </w:rPr>
            </w:pPr>
            <w:r>
              <w:rPr>
                <w:rFonts w:ascii="宋体" w:eastAsia="宋体" w:hAnsi="宋体" w:hint="eastAsia"/>
                <w:lang w:val="zh-CN"/>
              </w:rPr>
              <w:t>近年来主要工作业绩</w:t>
            </w:r>
          </w:p>
        </w:tc>
      </w:tr>
      <w:tr w:rsidR="006A33C1">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6A33C1" w:rsidRDefault="00B85BBE">
            <w:pPr>
              <w:autoSpaceDE w:val="0"/>
              <w:autoSpaceDN w:val="0"/>
              <w:adjustRightInd w:val="0"/>
              <w:jc w:val="center"/>
              <w:rPr>
                <w:rFonts w:ascii="宋体" w:hAnsi="宋体"/>
                <w:bCs/>
                <w:sz w:val="24"/>
                <w:lang w:val="zh-CN"/>
              </w:rPr>
            </w:pPr>
            <w:r>
              <w:rPr>
                <w:rFonts w:ascii="宋体" w:hAnsi="宋体" w:hint="eastAsia"/>
                <w:bCs/>
                <w:sz w:val="24"/>
                <w:lang w:val="zh-CN"/>
              </w:rPr>
              <w:t>性别</w:t>
            </w:r>
          </w:p>
        </w:tc>
        <w:tc>
          <w:tcPr>
            <w:tcW w:w="2451" w:type="dxa"/>
            <w:tcBorders>
              <w:top w:val="single" w:sz="4" w:space="0" w:color="auto"/>
              <w:left w:val="single" w:sz="4" w:space="0" w:color="auto"/>
              <w:bottom w:val="single" w:sz="4" w:space="0" w:color="auto"/>
              <w:right w:val="single" w:sz="4" w:space="0" w:color="auto"/>
            </w:tcBorders>
            <w:vAlign w:val="center"/>
          </w:tcPr>
          <w:p w:rsidR="006A33C1" w:rsidRDefault="006A33C1">
            <w:pPr>
              <w:autoSpaceDE w:val="0"/>
              <w:autoSpaceDN w:val="0"/>
              <w:adjustRightInd w:val="0"/>
              <w:spacing w:line="360" w:lineRule="auto"/>
              <w:jc w:val="center"/>
              <w:rPr>
                <w:rFonts w:ascii="宋体" w:hAnsi="宋体"/>
                <w:sz w:val="24"/>
                <w:lang w:val="zh-CN"/>
              </w:rPr>
            </w:pPr>
          </w:p>
        </w:tc>
        <w:tc>
          <w:tcPr>
            <w:tcW w:w="4575" w:type="dxa"/>
            <w:vMerge w:val="restart"/>
            <w:tcBorders>
              <w:top w:val="single" w:sz="4" w:space="0" w:color="auto"/>
              <w:left w:val="single" w:sz="4" w:space="0" w:color="auto"/>
              <w:bottom w:val="single" w:sz="4" w:space="0" w:color="auto"/>
              <w:right w:val="single" w:sz="12" w:space="0" w:color="auto"/>
            </w:tcBorders>
            <w:vAlign w:val="center"/>
          </w:tcPr>
          <w:p w:rsidR="006A33C1" w:rsidRDefault="00B85BBE">
            <w:pPr>
              <w:pStyle w:val="xl55"/>
              <w:widowControl w:val="0"/>
              <w:autoSpaceDE w:val="0"/>
              <w:autoSpaceDN w:val="0"/>
              <w:adjustRightInd w:val="0"/>
              <w:spacing w:before="0" w:beforeAutospacing="0" w:after="0" w:afterAutospacing="0" w:line="360" w:lineRule="auto"/>
              <w:rPr>
                <w:rFonts w:ascii="宋体" w:hAnsi="宋体"/>
                <w:kern w:val="2"/>
              </w:rPr>
            </w:pPr>
            <w:r>
              <w:rPr>
                <w:rFonts w:ascii="宋体" w:hAnsi="宋体" w:hint="eastAsia"/>
                <w:kern w:val="2"/>
              </w:rPr>
              <w:t>注：业绩证明应提供旁证材料</w:t>
            </w:r>
          </w:p>
          <w:p w:rsidR="006A33C1" w:rsidRDefault="00B85BBE">
            <w:pPr>
              <w:autoSpaceDE w:val="0"/>
              <w:autoSpaceDN w:val="0"/>
              <w:adjustRightInd w:val="0"/>
              <w:spacing w:line="360" w:lineRule="auto"/>
              <w:jc w:val="center"/>
              <w:rPr>
                <w:rFonts w:ascii="宋体" w:hAnsi="宋体"/>
                <w:sz w:val="24"/>
                <w:lang w:val="zh-CN"/>
              </w:rPr>
            </w:pPr>
            <w:r>
              <w:rPr>
                <w:rFonts w:ascii="宋体" w:hAnsi="宋体" w:hint="eastAsia"/>
                <w:sz w:val="24"/>
              </w:rPr>
              <w:t>（合同）</w:t>
            </w:r>
          </w:p>
        </w:tc>
      </w:tr>
      <w:tr w:rsidR="006A33C1">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6A33C1" w:rsidRDefault="00B85BBE">
            <w:pPr>
              <w:autoSpaceDE w:val="0"/>
              <w:autoSpaceDN w:val="0"/>
              <w:adjustRightInd w:val="0"/>
              <w:jc w:val="center"/>
              <w:rPr>
                <w:rFonts w:ascii="宋体" w:hAnsi="宋体"/>
                <w:bCs/>
                <w:sz w:val="24"/>
                <w:lang w:val="zh-CN"/>
              </w:rPr>
            </w:pPr>
            <w:r>
              <w:rPr>
                <w:rFonts w:ascii="宋体" w:hAnsi="宋体" w:hint="eastAsia"/>
                <w:bCs/>
                <w:sz w:val="24"/>
                <w:lang w:val="zh-CN"/>
              </w:rPr>
              <w:t>年龄</w:t>
            </w:r>
          </w:p>
        </w:tc>
        <w:tc>
          <w:tcPr>
            <w:tcW w:w="2451" w:type="dxa"/>
            <w:tcBorders>
              <w:top w:val="single" w:sz="4" w:space="0" w:color="auto"/>
              <w:left w:val="single" w:sz="4" w:space="0" w:color="auto"/>
              <w:bottom w:val="single" w:sz="4" w:space="0" w:color="auto"/>
              <w:right w:val="single" w:sz="4" w:space="0" w:color="auto"/>
            </w:tcBorders>
            <w:vAlign w:val="center"/>
          </w:tcPr>
          <w:p w:rsidR="006A33C1" w:rsidRDefault="006A33C1">
            <w:pPr>
              <w:autoSpaceDE w:val="0"/>
              <w:autoSpaceDN w:val="0"/>
              <w:adjustRightInd w:val="0"/>
              <w:spacing w:line="360" w:lineRule="auto"/>
              <w:jc w:val="center"/>
              <w:rPr>
                <w:rFonts w:ascii="宋体" w:hAnsi="宋体"/>
                <w:sz w:val="24"/>
                <w:lang w:val="zh-CN"/>
              </w:rPr>
            </w:pPr>
          </w:p>
        </w:tc>
        <w:tc>
          <w:tcPr>
            <w:tcW w:w="4575" w:type="dxa"/>
            <w:vMerge/>
            <w:tcBorders>
              <w:top w:val="single" w:sz="4" w:space="0" w:color="auto"/>
              <w:left w:val="single" w:sz="4" w:space="0" w:color="auto"/>
              <w:bottom w:val="single" w:sz="4" w:space="0" w:color="auto"/>
              <w:right w:val="single" w:sz="12" w:space="0" w:color="auto"/>
            </w:tcBorders>
            <w:vAlign w:val="center"/>
          </w:tcPr>
          <w:p w:rsidR="006A33C1" w:rsidRDefault="006A33C1">
            <w:pPr>
              <w:widowControl/>
              <w:jc w:val="left"/>
              <w:rPr>
                <w:rFonts w:ascii="宋体" w:hAnsi="宋体"/>
                <w:sz w:val="24"/>
                <w:lang w:val="zh-CN"/>
              </w:rPr>
            </w:pPr>
          </w:p>
        </w:tc>
      </w:tr>
      <w:tr w:rsidR="006A33C1">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6A33C1" w:rsidRDefault="00B85BBE">
            <w:pPr>
              <w:autoSpaceDE w:val="0"/>
              <w:autoSpaceDN w:val="0"/>
              <w:adjustRightInd w:val="0"/>
              <w:jc w:val="center"/>
              <w:rPr>
                <w:rFonts w:ascii="宋体" w:hAnsi="宋体"/>
                <w:bCs/>
                <w:sz w:val="24"/>
                <w:lang w:val="zh-CN"/>
              </w:rPr>
            </w:pPr>
            <w:r>
              <w:rPr>
                <w:rFonts w:ascii="宋体" w:hAnsi="宋体" w:hint="eastAsia"/>
                <w:bCs/>
                <w:sz w:val="24"/>
                <w:lang w:val="zh-CN"/>
              </w:rPr>
              <w:t>职称</w:t>
            </w:r>
          </w:p>
        </w:tc>
        <w:tc>
          <w:tcPr>
            <w:tcW w:w="2451" w:type="dxa"/>
            <w:tcBorders>
              <w:top w:val="single" w:sz="4" w:space="0" w:color="auto"/>
              <w:left w:val="single" w:sz="4" w:space="0" w:color="auto"/>
              <w:bottom w:val="single" w:sz="4" w:space="0" w:color="auto"/>
              <w:right w:val="single" w:sz="4" w:space="0" w:color="auto"/>
            </w:tcBorders>
            <w:vAlign w:val="center"/>
          </w:tcPr>
          <w:p w:rsidR="006A33C1" w:rsidRDefault="006A33C1">
            <w:pPr>
              <w:autoSpaceDE w:val="0"/>
              <w:autoSpaceDN w:val="0"/>
              <w:adjustRightInd w:val="0"/>
              <w:spacing w:line="360" w:lineRule="auto"/>
              <w:jc w:val="center"/>
              <w:rPr>
                <w:rFonts w:ascii="宋体" w:hAnsi="宋体"/>
                <w:sz w:val="24"/>
                <w:lang w:val="zh-CN"/>
              </w:rPr>
            </w:pPr>
          </w:p>
        </w:tc>
        <w:tc>
          <w:tcPr>
            <w:tcW w:w="4575" w:type="dxa"/>
            <w:vMerge/>
            <w:tcBorders>
              <w:top w:val="single" w:sz="4" w:space="0" w:color="auto"/>
              <w:left w:val="single" w:sz="4" w:space="0" w:color="auto"/>
              <w:bottom w:val="single" w:sz="4" w:space="0" w:color="auto"/>
              <w:right w:val="single" w:sz="12" w:space="0" w:color="auto"/>
            </w:tcBorders>
            <w:vAlign w:val="center"/>
          </w:tcPr>
          <w:p w:rsidR="006A33C1" w:rsidRDefault="006A33C1">
            <w:pPr>
              <w:widowControl/>
              <w:jc w:val="left"/>
              <w:rPr>
                <w:rFonts w:ascii="宋体" w:hAnsi="宋体"/>
                <w:sz w:val="24"/>
                <w:lang w:val="zh-CN"/>
              </w:rPr>
            </w:pPr>
          </w:p>
        </w:tc>
      </w:tr>
      <w:tr w:rsidR="006A33C1">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6A33C1" w:rsidRDefault="00B85BBE">
            <w:pPr>
              <w:autoSpaceDE w:val="0"/>
              <w:autoSpaceDN w:val="0"/>
              <w:adjustRightInd w:val="0"/>
              <w:jc w:val="center"/>
              <w:rPr>
                <w:rFonts w:ascii="宋体" w:hAnsi="宋体"/>
                <w:bCs/>
                <w:sz w:val="24"/>
                <w:lang w:val="zh-CN"/>
              </w:rPr>
            </w:pPr>
            <w:r>
              <w:rPr>
                <w:rFonts w:ascii="宋体" w:hAnsi="宋体" w:hint="eastAsia"/>
                <w:bCs/>
                <w:sz w:val="24"/>
                <w:lang w:val="zh-CN"/>
              </w:rPr>
              <w:t>资格证书</w:t>
            </w:r>
          </w:p>
        </w:tc>
        <w:tc>
          <w:tcPr>
            <w:tcW w:w="2451" w:type="dxa"/>
            <w:tcBorders>
              <w:top w:val="single" w:sz="4" w:space="0" w:color="auto"/>
              <w:left w:val="single" w:sz="4" w:space="0" w:color="auto"/>
              <w:bottom w:val="single" w:sz="4" w:space="0" w:color="auto"/>
              <w:right w:val="single" w:sz="4" w:space="0" w:color="auto"/>
            </w:tcBorders>
            <w:vAlign w:val="center"/>
          </w:tcPr>
          <w:p w:rsidR="006A33C1" w:rsidRDefault="006A33C1">
            <w:pPr>
              <w:autoSpaceDE w:val="0"/>
              <w:autoSpaceDN w:val="0"/>
              <w:adjustRightInd w:val="0"/>
              <w:spacing w:line="360" w:lineRule="auto"/>
              <w:jc w:val="center"/>
              <w:rPr>
                <w:rFonts w:ascii="宋体" w:hAnsi="宋体"/>
                <w:sz w:val="24"/>
                <w:lang w:val="zh-CN"/>
              </w:rPr>
            </w:pPr>
          </w:p>
        </w:tc>
        <w:tc>
          <w:tcPr>
            <w:tcW w:w="4575" w:type="dxa"/>
            <w:vMerge/>
            <w:tcBorders>
              <w:top w:val="single" w:sz="4" w:space="0" w:color="auto"/>
              <w:left w:val="single" w:sz="4" w:space="0" w:color="auto"/>
              <w:bottom w:val="single" w:sz="4" w:space="0" w:color="auto"/>
              <w:right w:val="single" w:sz="12" w:space="0" w:color="auto"/>
            </w:tcBorders>
            <w:vAlign w:val="center"/>
          </w:tcPr>
          <w:p w:rsidR="006A33C1" w:rsidRDefault="006A33C1">
            <w:pPr>
              <w:widowControl/>
              <w:jc w:val="left"/>
              <w:rPr>
                <w:rFonts w:ascii="宋体" w:hAnsi="宋体"/>
                <w:sz w:val="24"/>
                <w:lang w:val="zh-CN"/>
              </w:rPr>
            </w:pPr>
          </w:p>
        </w:tc>
      </w:tr>
      <w:tr w:rsidR="006A33C1">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6A33C1" w:rsidRDefault="00B85BBE">
            <w:pPr>
              <w:autoSpaceDE w:val="0"/>
              <w:autoSpaceDN w:val="0"/>
              <w:adjustRightInd w:val="0"/>
              <w:jc w:val="center"/>
              <w:rPr>
                <w:rFonts w:ascii="宋体" w:hAnsi="宋体"/>
                <w:bCs/>
                <w:sz w:val="24"/>
                <w:lang w:val="zh-CN"/>
              </w:rPr>
            </w:pPr>
            <w:r>
              <w:rPr>
                <w:rFonts w:ascii="宋体" w:hAnsi="宋体" w:hint="eastAsia"/>
                <w:bCs/>
                <w:sz w:val="24"/>
                <w:lang w:val="zh-CN"/>
              </w:rPr>
              <w:t>毕业时间</w:t>
            </w:r>
          </w:p>
        </w:tc>
        <w:tc>
          <w:tcPr>
            <w:tcW w:w="2451" w:type="dxa"/>
            <w:tcBorders>
              <w:top w:val="single" w:sz="4" w:space="0" w:color="auto"/>
              <w:left w:val="single" w:sz="4" w:space="0" w:color="auto"/>
              <w:bottom w:val="single" w:sz="4" w:space="0" w:color="auto"/>
              <w:right w:val="single" w:sz="4" w:space="0" w:color="auto"/>
            </w:tcBorders>
            <w:vAlign w:val="center"/>
          </w:tcPr>
          <w:p w:rsidR="006A33C1" w:rsidRDefault="006A33C1">
            <w:pPr>
              <w:autoSpaceDE w:val="0"/>
              <w:autoSpaceDN w:val="0"/>
              <w:adjustRightInd w:val="0"/>
              <w:spacing w:line="360" w:lineRule="auto"/>
              <w:jc w:val="center"/>
              <w:rPr>
                <w:rFonts w:ascii="宋体" w:hAnsi="宋体"/>
                <w:sz w:val="24"/>
                <w:lang w:val="zh-CN"/>
              </w:rPr>
            </w:pPr>
          </w:p>
        </w:tc>
        <w:tc>
          <w:tcPr>
            <w:tcW w:w="4575" w:type="dxa"/>
            <w:vMerge/>
            <w:tcBorders>
              <w:top w:val="single" w:sz="4" w:space="0" w:color="auto"/>
              <w:left w:val="single" w:sz="4" w:space="0" w:color="auto"/>
              <w:bottom w:val="single" w:sz="4" w:space="0" w:color="auto"/>
              <w:right w:val="single" w:sz="12" w:space="0" w:color="auto"/>
            </w:tcBorders>
            <w:vAlign w:val="center"/>
          </w:tcPr>
          <w:p w:rsidR="006A33C1" w:rsidRDefault="006A33C1">
            <w:pPr>
              <w:widowControl/>
              <w:jc w:val="left"/>
              <w:rPr>
                <w:rFonts w:ascii="宋体" w:hAnsi="宋体"/>
                <w:sz w:val="24"/>
                <w:lang w:val="zh-CN"/>
              </w:rPr>
            </w:pPr>
          </w:p>
        </w:tc>
      </w:tr>
      <w:tr w:rsidR="006A33C1">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6A33C1" w:rsidRDefault="00B85BBE">
            <w:pPr>
              <w:autoSpaceDE w:val="0"/>
              <w:autoSpaceDN w:val="0"/>
              <w:adjustRightInd w:val="0"/>
              <w:jc w:val="center"/>
              <w:rPr>
                <w:rFonts w:ascii="宋体" w:hAnsi="宋体"/>
                <w:bCs/>
                <w:sz w:val="24"/>
                <w:lang w:val="zh-CN"/>
              </w:rPr>
            </w:pPr>
            <w:r>
              <w:rPr>
                <w:rFonts w:ascii="宋体" w:hAnsi="宋体" w:hint="eastAsia"/>
                <w:bCs/>
                <w:sz w:val="24"/>
                <w:lang w:val="zh-CN"/>
              </w:rPr>
              <w:t>学校专业</w:t>
            </w:r>
          </w:p>
        </w:tc>
        <w:tc>
          <w:tcPr>
            <w:tcW w:w="2451" w:type="dxa"/>
            <w:tcBorders>
              <w:top w:val="single" w:sz="4" w:space="0" w:color="auto"/>
              <w:left w:val="single" w:sz="4" w:space="0" w:color="auto"/>
              <w:bottom w:val="single" w:sz="4" w:space="0" w:color="auto"/>
              <w:right w:val="single" w:sz="4" w:space="0" w:color="auto"/>
            </w:tcBorders>
            <w:vAlign w:val="center"/>
          </w:tcPr>
          <w:p w:rsidR="006A33C1" w:rsidRDefault="006A33C1">
            <w:pPr>
              <w:autoSpaceDE w:val="0"/>
              <w:autoSpaceDN w:val="0"/>
              <w:adjustRightInd w:val="0"/>
              <w:spacing w:line="360" w:lineRule="auto"/>
              <w:jc w:val="center"/>
              <w:rPr>
                <w:rFonts w:ascii="宋体" w:hAnsi="宋体"/>
                <w:sz w:val="24"/>
                <w:lang w:val="zh-CN"/>
              </w:rPr>
            </w:pPr>
          </w:p>
        </w:tc>
        <w:tc>
          <w:tcPr>
            <w:tcW w:w="4575" w:type="dxa"/>
            <w:vMerge/>
            <w:tcBorders>
              <w:top w:val="single" w:sz="4" w:space="0" w:color="auto"/>
              <w:left w:val="single" w:sz="4" w:space="0" w:color="auto"/>
              <w:bottom w:val="single" w:sz="4" w:space="0" w:color="auto"/>
              <w:right w:val="single" w:sz="12" w:space="0" w:color="auto"/>
            </w:tcBorders>
            <w:vAlign w:val="center"/>
          </w:tcPr>
          <w:p w:rsidR="006A33C1" w:rsidRDefault="006A33C1">
            <w:pPr>
              <w:widowControl/>
              <w:jc w:val="left"/>
              <w:rPr>
                <w:rFonts w:ascii="宋体" w:hAnsi="宋体"/>
                <w:sz w:val="24"/>
                <w:lang w:val="zh-CN"/>
              </w:rPr>
            </w:pPr>
          </w:p>
        </w:tc>
      </w:tr>
      <w:tr w:rsidR="006A33C1">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6A33C1" w:rsidRDefault="00B85BBE">
            <w:pPr>
              <w:autoSpaceDE w:val="0"/>
              <w:autoSpaceDN w:val="0"/>
              <w:adjustRightInd w:val="0"/>
              <w:jc w:val="center"/>
              <w:rPr>
                <w:rFonts w:ascii="宋体" w:hAnsi="宋体"/>
                <w:bCs/>
                <w:sz w:val="24"/>
                <w:lang w:val="zh-CN"/>
              </w:rPr>
            </w:pPr>
            <w:r>
              <w:rPr>
                <w:rFonts w:ascii="宋体" w:hAnsi="宋体" w:hint="eastAsia"/>
                <w:bCs/>
                <w:sz w:val="24"/>
                <w:lang w:val="zh-CN"/>
              </w:rPr>
              <w:t>联系电话</w:t>
            </w:r>
          </w:p>
        </w:tc>
        <w:tc>
          <w:tcPr>
            <w:tcW w:w="2451" w:type="dxa"/>
            <w:tcBorders>
              <w:top w:val="single" w:sz="4" w:space="0" w:color="auto"/>
              <w:left w:val="single" w:sz="4" w:space="0" w:color="auto"/>
              <w:bottom w:val="single" w:sz="4" w:space="0" w:color="auto"/>
              <w:right w:val="single" w:sz="4" w:space="0" w:color="auto"/>
            </w:tcBorders>
            <w:vAlign w:val="center"/>
          </w:tcPr>
          <w:p w:rsidR="006A33C1" w:rsidRDefault="006A33C1">
            <w:pPr>
              <w:autoSpaceDE w:val="0"/>
              <w:autoSpaceDN w:val="0"/>
              <w:adjustRightInd w:val="0"/>
              <w:spacing w:line="360" w:lineRule="auto"/>
              <w:jc w:val="center"/>
              <w:rPr>
                <w:rFonts w:ascii="宋体" w:hAnsi="宋体"/>
                <w:sz w:val="24"/>
                <w:lang w:val="zh-CN"/>
              </w:rPr>
            </w:pPr>
          </w:p>
        </w:tc>
        <w:tc>
          <w:tcPr>
            <w:tcW w:w="4575" w:type="dxa"/>
            <w:vMerge/>
            <w:tcBorders>
              <w:top w:val="single" w:sz="4" w:space="0" w:color="auto"/>
              <w:left w:val="single" w:sz="4" w:space="0" w:color="auto"/>
              <w:bottom w:val="single" w:sz="4" w:space="0" w:color="auto"/>
              <w:right w:val="single" w:sz="12" w:space="0" w:color="auto"/>
            </w:tcBorders>
            <w:vAlign w:val="center"/>
          </w:tcPr>
          <w:p w:rsidR="006A33C1" w:rsidRDefault="006A33C1">
            <w:pPr>
              <w:widowControl/>
              <w:jc w:val="left"/>
              <w:rPr>
                <w:rFonts w:ascii="宋体" w:hAnsi="宋体"/>
                <w:sz w:val="24"/>
                <w:lang w:val="zh-CN"/>
              </w:rPr>
            </w:pPr>
          </w:p>
        </w:tc>
      </w:tr>
      <w:tr w:rsidR="006A33C1">
        <w:trPr>
          <w:cantSplit/>
          <w:trHeight w:val="930"/>
        </w:trPr>
        <w:tc>
          <w:tcPr>
            <w:tcW w:w="1974" w:type="dxa"/>
            <w:tcBorders>
              <w:top w:val="single" w:sz="4" w:space="0" w:color="auto"/>
              <w:left w:val="single" w:sz="12" w:space="0" w:color="auto"/>
              <w:bottom w:val="single" w:sz="4" w:space="0" w:color="auto"/>
              <w:right w:val="single" w:sz="4" w:space="0" w:color="auto"/>
            </w:tcBorders>
            <w:vAlign w:val="center"/>
          </w:tcPr>
          <w:p w:rsidR="006A33C1" w:rsidRDefault="00B85BBE">
            <w:pPr>
              <w:autoSpaceDE w:val="0"/>
              <w:autoSpaceDN w:val="0"/>
              <w:adjustRightInd w:val="0"/>
              <w:jc w:val="center"/>
              <w:rPr>
                <w:rFonts w:ascii="宋体" w:hAnsi="宋体"/>
                <w:bCs/>
                <w:sz w:val="24"/>
                <w:lang w:val="zh-CN"/>
              </w:rPr>
            </w:pPr>
            <w:r>
              <w:rPr>
                <w:rFonts w:ascii="宋体" w:hAnsi="宋体" w:hint="eastAsia"/>
                <w:bCs/>
                <w:sz w:val="24"/>
              </w:rPr>
              <w:t>最近一年工作状况</w:t>
            </w:r>
          </w:p>
        </w:tc>
        <w:tc>
          <w:tcPr>
            <w:tcW w:w="2451" w:type="dxa"/>
            <w:tcBorders>
              <w:top w:val="single" w:sz="4" w:space="0" w:color="auto"/>
              <w:left w:val="single" w:sz="4" w:space="0" w:color="auto"/>
              <w:bottom w:val="single" w:sz="4" w:space="0" w:color="auto"/>
              <w:right w:val="single" w:sz="4" w:space="0" w:color="auto"/>
            </w:tcBorders>
            <w:vAlign w:val="center"/>
          </w:tcPr>
          <w:p w:rsidR="006A33C1" w:rsidRDefault="006A33C1">
            <w:pPr>
              <w:autoSpaceDE w:val="0"/>
              <w:autoSpaceDN w:val="0"/>
              <w:adjustRightInd w:val="0"/>
              <w:spacing w:line="360" w:lineRule="auto"/>
              <w:jc w:val="center"/>
              <w:rPr>
                <w:rFonts w:ascii="宋体" w:hAnsi="宋体"/>
                <w:sz w:val="24"/>
                <w:lang w:val="zh-CN"/>
              </w:rPr>
            </w:pPr>
          </w:p>
        </w:tc>
        <w:tc>
          <w:tcPr>
            <w:tcW w:w="4575" w:type="dxa"/>
            <w:vMerge/>
            <w:tcBorders>
              <w:top w:val="single" w:sz="4" w:space="0" w:color="auto"/>
              <w:left w:val="single" w:sz="4" w:space="0" w:color="auto"/>
              <w:bottom w:val="single" w:sz="4" w:space="0" w:color="auto"/>
              <w:right w:val="single" w:sz="12" w:space="0" w:color="auto"/>
            </w:tcBorders>
            <w:vAlign w:val="center"/>
          </w:tcPr>
          <w:p w:rsidR="006A33C1" w:rsidRDefault="006A33C1">
            <w:pPr>
              <w:widowControl/>
              <w:jc w:val="left"/>
              <w:rPr>
                <w:rFonts w:ascii="宋体" w:hAnsi="宋体"/>
                <w:sz w:val="24"/>
                <w:lang w:val="zh-CN"/>
              </w:rPr>
            </w:pPr>
          </w:p>
        </w:tc>
      </w:tr>
      <w:tr w:rsidR="006A33C1">
        <w:trPr>
          <w:trHeight w:val="930"/>
        </w:trPr>
        <w:tc>
          <w:tcPr>
            <w:tcW w:w="1974" w:type="dxa"/>
            <w:tcBorders>
              <w:top w:val="single" w:sz="4" w:space="0" w:color="auto"/>
              <w:left w:val="single" w:sz="12" w:space="0" w:color="auto"/>
              <w:bottom w:val="single" w:sz="12" w:space="0" w:color="auto"/>
              <w:right w:val="single" w:sz="4" w:space="0" w:color="auto"/>
            </w:tcBorders>
            <w:vAlign w:val="center"/>
          </w:tcPr>
          <w:p w:rsidR="006A33C1" w:rsidRDefault="00B85BBE">
            <w:pPr>
              <w:autoSpaceDE w:val="0"/>
              <w:autoSpaceDN w:val="0"/>
              <w:adjustRightInd w:val="0"/>
              <w:jc w:val="center"/>
              <w:rPr>
                <w:rFonts w:ascii="宋体" w:hAnsi="宋体"/>
                <w:bCs/>
                <w:sz w:val="24"/>
                <w:lang w:val="zh-CN"/>
              </w:rPr>
            </w:pPr>
            <w:r>
              <w:rPr>
                <w:rFonts w:ascii="宋体" w:hAnsi="宋体" w:hint="eastAsia"/>
                <w:bCs/>
                <w:sz w:val="24"/>
                <w:lang w:val="zh-CN"/>
              </w:rPr>
              <w:t>拟在本项目中担任主要工作</w:t>
            </w:r>
          </w:p>
        </w:tc>
        <w:tc>
          <w:tcPr>
            <w:tcW w:w="7026" w:type="dxa"/>
            <w:gridSpan w:val="2"/>
            <w:tcBorders>
              <w:top w:val="single" w:sz="4" w:space="0" w:color="auto"/>
              <w:left w:val="single" w:sz="4" w:space="0" w:color="auto"/>
              <w:bottom w:val="single" w:sz="12" w:space="0" w:color="auto"/>
              <w:right w:val="single" w:sz="12" w:space="0" w:color="auto"/>
            </w:tcBorders>
            <w:vAlign w:val="center"/>
          </w:tcPr>
          <w:p w:rsidR="006A33C1" w:rsidRDefault="006A33C1">
            <w:pPr>
              <w:autoSpaceDE w:val="0"/>
              <w:autoSpaceDN w:val="0"/>
              <w:adjustRightInd w:val="0"/>
              <w:spacing w:line="360" w:lineRule="auto"/>
              <w:jc w:val="center"/>
              <w:rPr>
                <w:rFonts w:ascii="宋体" w:hAnsi="宋体"/>
                <w:sz w:val="24"/>
                <w:lang w:val="zh-CN"/>
              </w:rPr>
            </w:pPr>
          </w:p>
        </w:tc>
      </w:tr>
    </w:tbl>
    <w:p w:rsidR="006A33C1" w:rsidRDefault="006A33C1">
      <w:pPr>
        <w:pStyle w:val="10"/>
        <w:rPr>
          <w:rFonts w:ascii="宋体" w:hAnsi="宋体"/>
        </w:rPr>
      </w:pPr>
    </w:p>
    <w:p w:rsidR="006A33C1" w:rsidRDefault="006A33C1">
      <w:pPr>
        <w:pStyle w:val="10"/>
        <w:rPr>
          <w:rFonts w:ascii="宋体" w:hAnsi="宋体"/>
        </w:rPr>
      </w:pPr>
    </w:p>
    <w:p w:rsidR="006A33C1" w:rsidRDefault="00B85BBE" w:rsidP="00DA2350">
      <w:pPr>
        <w:spacing w:afterLines="50"/>
        <w:rPr>
          <w:rFonts w:ascii="宋体" w:hAnsi="宋体"/>
          <w:sz w:val="24"/>
        </w:rPr>
      </w:pPr>
      <w:r>
        <w:rPr>
          <w:rFonts w:ascii="宋体" w:hAnsi="宋体" w:hint="eastAsia"/>
          <w:sz w:val="24"/>
        </w:rPr>
        <w:t>投标人全称（盖章）：</w:t>
      </w:r>
    </w:p>
    <w:p w:rsidR="006A33C1" w:rsidRDefault="00B85BBE" w:rsidP="00DA2350">
      <w:pPr>
        <w:spacing w:beforeLines="50" w:afterLines="50"/>
        <w:rPr>
          <w:rFonts w:ascii="宋体" w:hAnsi="宋体"/>
          <w:sz w:val="24"/>
        </w:rPr>
      </w:pPr>
      <w:r>
        <w:rPr>
          <w:rFonts w:ascii="宋体" w:hAnsi="宋体" w:hint="eastAsia"/>
          <w:sz w:val="24"/>
        </w:rPr>
        <w:t xml:space="preserve">法定代表人或授权代表（盖章或签字）： </w:t>
      </w:r>
    </w:p>
    <w:p w:rsidR="006A33C1" w:rsidRDefault="00B85BBE" w:rsidP="00DA2350">
      <w:pPr>
        <w:spacing w:beforeLines="50" w:afterLines="50"/>
        <w:rPr>
          <w:rFonts w:ascii="宋体" w:hAnsi="宋体" w:cs="Arial"/>
          <w:sz w:val="24"/>
        </w:rPr>
      </w:pPr>
      <w:r>
        <w:rPr>
          <w:rFonts w:ascii="宋体" w:hAnsi="宋体" w:hint="eastAsia"/>
          <w:sz w:val="24"/>
        </w:rPr>
        <w:t>日期：</w:t>
      </w:r>
      <w:r>
        <w:rPr>
          <w:rFonts w:ascii="宋体" w:hAnsi="宋体" w:cs="Arial" w:hint="eastAsia"/>
          <w:sz w:val="24"/>
        </w:rPr>
        <w:t>2021年 月 日</w:t>
      </w:r>
    </w:p>
    <w:p w:rsidR="006A33C1" w:rsidRDefault="006A33C1">
      <w:pPr>
        <w:rPr>
          <w:rFonts w:ascii="宋体" w:hAnsi="宋体"/>
          <w:sz w:val="24"/>
        </w:rPr>
        <w:sectPr w:rsidR="006A33C1">
          <w:pgSz w:w="11906" w:h="16838"/>
          <w:pgMar w:top="1418" w:right="1474" w:bottom="1247" w:left="1474" w:header="851" w:footer="992" w:gutter="0"/>
          <w:paperSrc w:first="7" w:other="7"/>
          <w:cols w:space="720"/>
          <w:docGrid w:type="lines" w:linePitch="312"/>
        </w:sectPr>
      </w:pPr>
    </w:p>
    <w:p w:rsidR="006A33C1" w:rsidRDefault="00B85BBE">
      <w:pPr>
        <w:rPr>
          <w:rFonts w:ascii="宋体" w:hAnsi="宋体"/>
          <w:sz w:val="24"/>
        </w:rPr>
      </w:pPr>
      <w:r>
        <w:rPr>
          <w:rFonts w:ascii="宋体" w:hAnsi="宋体" w:hint="eastAsia"/>
          <w:sz w:val="24"/>
        </w:rPr>
        <w:lastRenderedPageBreak/>
        <w:t>格式8</w:t>
      </w:r>
    </w:p>
    <w:p w:rsidR="006A33C1" w:rsidRDefault="00B85BBE">
      <w:pPr>
        <w:adjustRightInd w:val="0"/>
        <w:snapToGrid w:val="0"/>
        <w:spacing w:line="360" w:lineRule="auto"/>
        <w:jc w:val="center"/>
        <w:rPr>
          <w:rFonts w:ascii="宋体" w:hAnsi="宋体"/>
          <w:b/>
          <w:spacing w:val="20"/>
          <w:sz w:val="30"/>
          <w:szCs w:val="30"/>
        </w:rPr>
      </w:pPr>
      <w:r>
        <w:rPr>
          <w:rFonts w:ascii="宋体" w:hAnsi="宋体" w:hint="eastAsia"/>
          <w:b/>
          <w:spacing w:val="20"/>
          <w:sz w:val="30"/>
          <w:szCs w:val="30"/>
        </w:rPr>
        <w:t>业绩表</w:t>
      </w:r>
    </w:p>
    <w:p w:rsidR="006A33C1" w:rsidRDefault="006A33C1">
      <w:pPr>
        <w:adjustRightInd w:val="0"/>
        <w:snapToGrid w:val="0"/>
        <w:spacing w:line="360" w:lineRule="auto"/>
        <w:jc w:val="left"/>
        <w:rPr>
          <w:rFonts w:ascii="宋体" w:hAnsi="宋体"/>
          <w:szCs w:val="21"/>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1356"/>
        <w:gridCol w:w="1356"/>
        <w:gridCol w:w="1411"/>
        <w:gridCol w:w="1174"/>
        <w:gridCol w:w="1410"/>
        <w:gridCol w:w="1492"/>
      </w:tblGrid>
      <w:tr w:rsidR="006A33C1">
        <w:trPr>
          <w:trHeight w:val="570"/>
          <w:jc w:val="center"/>
        </w:trPr>
        <w:tc>
          <w:tcPr>
            <w:tcW w:w="1356" w:type="dxa"/>
            <w:vAlign w:val="center"/>
          </w:tcPr>
          <w:p w:rsidR="006A33C1" w:rsidRDefault="00B85BBE">
            <w:pPr>
              <w:rPr>
                <w:rFonts w:ascii="宋体" w:hAnsi="宋体"/>
                <w:sz w:val="24"/>
              </w:rPr>
            </w:pPr>
            <w:r>
              <w:rPr>
                <w:rFonts w:ascii="宋体" w:hAnsi="宋体" w:hint="eastAsia"/>
                <w:sz w:val="24"/>
              </w:rPr>
              <w:t>用户名称</w:t>
            </w:r>
          </w:p>
        </w:tc>
        <w:tc>
          <w:tcPr>
            <w:tcW w:w="1356" w:type="dxa"/>
            <w:vAlign w:val="center"/>
          </w:tcPr>
          <w:p w:rsidR="006A33C1" w:rsidRDefault="00B85BBE">
            <w:pPr>
              <w:rPr>
                <w:rFonts w:ascii="宋体" w:hAnsi="宋体"/>
                <w:sz w:val="24"/>
              </w:rPr>
            </w:pPr>
            <w:r>
              <w:rPr>
                <w:rFonts w:ascii="宋体" w:hAnsi="宋体" w:hint="eastAsia"/>
                <w:sz w:val="24"/>
              </w:rPr>
              <w:t>项目名称</w:t>
            </w:r>
          </w:p>
        </w:tc>
        <w:tc>
          <w:tcPr>
            <w:tcW w:w="1356" w:type="dxa"/>
            <w:vAlign w:val="center"/>
          </w:tcPr>
          <w:p w:rsidR="006A33C1" w:rsidRDefault="00B85BBE">
            <w:pPr>
              <w:rPr>
                <w:rFonts w:ascii="宋体" w:hAnsi="宋体"/>
                <w:sz w:val="24"/>
              </w:rPr>
            </w:pPr>
            <w:r>
              <w:rPr>
                <w:rFonts w:ascii="宋体" w:hAnsi="宋体" w:hint="eastAsia"/>
                <w:sz w:val="24"/>
              </w:rPr>
              <w:t>合同金额</w:t>
            </w:r>
          </w:p>
        </w:tc>
        <w:tc>
          <w:tcPr>
            <w:tcW w:w="1411" w:type="dxa"/>
            <w:vAlign w:val="center"/>
          </w:tcPr>
          <w:p w:rsidR="006A33C1" w:rsidRDefault="00B85BBE">
            <w:pPr>
              <w:rPr>
                <w:rFonts w:ascii="宋体" w:hAnsi="宋体"/>
                <w:sz w:val="24"/>
              </w:rPr>
            </w:pPr>
            <w:r>
              <w:rPr>
                <w:rFonts w:ascii="宋体" w:hAnsi="宋体"/>
                <w:spacing w:val="20"/>
                <w:sz w:val="24"/>
              </w:rPr>
              <w:t>签约日期</w:t>
            </w:r>
          </w:p>
        </w:tc>
        <w:tc>
          <w:tcPr>
            <w:tcW w:w="1174" w:type="dxa"/>
            <w:vAlign w:val="center"/>
          </w:tcPr>
          <w:p w:rsidR="006A33C1" w:rsidRDefault="00B85BBE">
            <w:pPr>
              <w:rPr>
                <w:rFonts w:ascii="宋体" w:hAnsi="宋体"/>
                <w:sz w:val="24"/>
              </w:rPr>
            </w:pPr>
            <w:r>
              <w:rPr>
                <w:rFonts w:ascii="宋体" w:hAnsi="宋体"/>
                <w:spacing w:val="20"/>
                <w:sz w:val="24"/>
              </w:rPr>
              <w:t>联系人</w:t>
            </w:r>
          </w:p>
        </w:tc>
        <w:tc>
          <w:tcPr>
            <w:tcW w:w="1410" w:type="dxa"/>
            <w:vAlign w:val="center"/>
          </w:tcPr>
          <w:p w:rsidR="006A33C1" w:rsidRDefault="00B85BBE">
            <w:pPr>
              <w:rPr>
                <w:rFonts w:ascii="宋体" w:hAnsi="宋体"/>
                <w:sz w:val="24"/>
              </w:rPr>
            </w:pPr>
            <w:r>
              <w:rPr>
                <w:rFonts w:ascii="宋体" w:hAnsi="宋体"/>
                <w:spacing w:val="20"/>
                <w:sz w:val="24"/>
              </w:rPr>
              <w:t>联系电话</w:t>
            </w:r>
          </w:p>
        </w:tc>
        <w:tc>
          <w:tcPr>
            <w:tcW w:w="1492" w:type="dxa"/>
            <w:vAlign w:val="center"/>
          </w:tcPr>
          <w:p w:rsidR="006A33C1" w:rsidRDefault="00B85BBE">
            <w:pPr>
              <w:rPr>
                <w:rFonts w:ascii="宋体" w:hAnsi="宋体"/>
                <w:sz w:val="24"/>
              </w:rPr>
            </w:pPr>
            <w:r>
              <w:rPr>
                <w:rFonts w:ascii="宋体" w:hAnsi="宋体" w:hint="eastAsia"/>
                <w:sz w:val="24"/>
              </w:rPr>
              <w:t>用户评价</w:t>
            </w:r>
          </w:p>
        </w:tc>
      </w:tr>
      <w:tr w:rsidR="006A33C1">
        <w:trPr>
          <w:trHeight w:val="570"/>
          <w:jc w:val="center"/>
        </w:trPr>
        <w:tc>
          <w:tcPr>
            <w:tcW w:w="1356" w:type="dxa"/>
            <w:vAlign w:val="center"/>
          </w:tcPr>
          <w:p w:rsidR="006A33C1" w:rsidRDefault="006A33C1">
            <w:pPr>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411" w:type="dxa"/>
            <w:vAlign w:val="center"/>
          </w:tcPr>
          <w:p w:rsidR="006A33C1" w:rsidRDefault="006A33C1">
            <w:pPr>
              <w:ind w:firstLineChars="250" w:firstLine="600"/>
              <w:rPr>
                <w:rFonts w:ascii="宋体" w:hAnsi="宋体"/>
                <w:sz w:val="24"/>
              </w:rPr>
            </w:pPr>
          </w:p>
        </w:tc>
        <w:tc>
          <w:tcPr>
            <w:tcW w:w="1174" w:type="dxa"/>
            <w:vAlign w:val="center"/>
          </w:tcPr>
          <w:p w:rsidR="006A33C1" w:rsidRDefault="006A33C1">
            <w:pPr>
              <w:ind w:firstLineChars="250" w:firstLine="600"/>
              <w:rPr>
                <w:rFonts w:ascii="宋体" w:hAnsi="宋体"/>
                <w:sz w:val="24"/>
              </w:rPr>
            </w:pPr>
          </w:p>
        </w:tc>
        <w:tc>
          <w:tcPr>
            <w:tcW w:w="1410" w:type="dxa"/>
            <w:vAlign w:val="center"/>
          </w:tcPr>
          <w:p w:rsidR="006A33C1" w:rsidRDefault="006A33C1">
            <w:pPr>
              <w:ind w:firstLineChars="250" w:firstLine="600"/>
              <w:rPr>
                <w:rFonts w:ascii="宋体" w:hAnsi="宋体"/>
                <w:sz w:val="24"/>
              </w:rPr>
            </w:pPr>
          </w:p>
        </w:tc>
        <w:tc>
          <w:tcPr>
            <w:tcW w:w="1492" w:type="dxa"/>
            <w:vAlign w:val="center"/>
          </w:tcPr>
          <w:p w:rsidR="006A33C1" w:rsidRDefault="006A33C1">
            <w:pPr>
              <w:ind w:firstLineChars="250" w:firstLine="600"/>
              <w:rPr>
                <w:rFonts w:ascii="宋体" w:hAnsi="宋体"/>
                <w:sz w:val="24"/>
              </w:rPr>
            </w:pPr>
          </w:p>
        </w:tc>
      </w:tr>
      <w:tr w:rsidR="006A33C1">
        <w:trPr>
          <w:trHeight w:val="570"/>
          <w:jc w:val="center"/>
        </w:trPr>
        <w:tc>
          <w:tcPr>
            <w:tcW w:w="1356" w:type="dxa"/>
            <w:vAlign w:val="center"/>
          </w:tcPr>
          <w:p w:rsidR="006A33C1" w:rsidRDefault="006A33C1">
            <w:pPr>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411" w:type="dxa"/>
            <w:vAlign w:val="center"/>
          </w:tcPr>
          <w:p w:rsidR="006A33C1" w:rsidRDefault="006A33C1">
            <w:pPr>
              <w:ind w:firstLineChars="250" w:firstLine="600"/>
              <w:rPr>
                <w:rFonts w:ascii="宋体" w:hAnsi="宋体"/>
                <w:sz w:val="24"/>
              </w:rPr>
            </w:pPr>
          </w:p>
        </w:tc>
        <w:tc>
          <w:tcPr>
            <w:tcW w:w="1174" w:type="dxa"/>
            <w:vAlign w:val="center"/>
          </w:tcPr>
          <w:p w:rsidR="006A33C1" w:rsidRDefault="006A33C1">
            <w:pPr>
              <w:ind w:firstLineChars="250" w:firstLine="600"/>
              <w:rPr>
                <w:rFonts w:ascii="宋体" w:hAnsi="宋体"/>
                <w:sz w:val="24"/>
              </w:rPr>
            </w:pPr>
          </w:p>
        </w:tc>
        <w:tc>
          <w:tcPr>
            <w:tcW w:w="1410" w:type="dxa"/>
            <w:vAlign w:val="center"/>
          </w:tcPr>
          <w:p w:rsidR="006A33C1" w:rsidRDefault="006A33C1">
            <w:pPr>
              <w:ind w:firstLineChars="250" w:firstLine="600"/>
              <w:rPr>
                <w:rFonts w:ascii="宋体" w:hAnsi="宋体"/>
                <w:sz w:val="24"/>
              </w:rPr>
            </w:pPr>
          </w:p>
        </w:tc>
        <w:tc>
          <w:tcPr>
            <w:tcW w:w="1492" w:type="dxa"/>
            <w:vAlign w:val="center"/>
          </w:tcPr>
          <w:p w:rsidR="006A33C1" w:rsidRDefault="006A33C1">
            <w:pPr>
              <w:ind w:firstLineChars="250" w:firstLine="600"/>
              <w:rPr>
                <w:rFonts w:ascii="宋体" w:hAnsi="宋体"/>
                <w:sz w:val="24"/>
              </w:rPr>
            </w:pPr>
          </w:p>
        </w:tc>
      </w:tr>
      <w:tr w:rsidR="006A33C1">
        <w:trPr>
          <w:trHeight w:val="570"/>
          <w:jc w:val="center"/>
        </w:trPr>
        <w:tc>
          <w:tcPr>
            <w:tcW w:w="1356" w:type="dxa"/>
            <w:vAlign w:val="center"/>
          </w:tcPr>
          <w:p w:rsidR="006A33C1" w:rsidRDefault="006A33C1">
            <w:pPr>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411" w:type="dxa"/>
            <w:vAlign w:val="center"/>
          </w:tcPr>
          <w:p w:rsidR="006A33C1" w:rsidRDefault="006A33C1">
            <w:pPr>
              <w:ind w:firstLineChars="250" w:firstLine="600"/>
              <w:rPr>
                <w:rFonts w:ascii="宋体" w:hAnsi="宋体"/>
                <w:sz w:val="24"/>
              </w:rPr>
            </w:pPr>
          </w:p>
        </w:tc>
        <w:tc>
          <w:tcPr>
            <w:tcW w:w="1174" w:type="dxa"/>
            <w:vAlign w:val="center"/>
          </w:tcPr>
          <w:p w:rsidR="006A33C1" w:rsidRDefault="006A33C1">
            <w:pPr>
              <w:ind w:firstLineChars="250" w:firstLine="600"/>
              <w:rPr>
                <w:rFonts w:ascii="宋体" w:hAnsi="宋体"/>
                <w:sz w:val="24"/>
              </w:rPr>
            </w:pPr>
          </w:p>
        </w:tc>
        <w:tc>
          <w:tcPr>
            <w:tcW w:w="1410" w:type="dxa"/>
            <w:vAlign w:val="center"/>
          </w:tcPr>
          <w:p w:rsidR="006A33C1" w:rsidRDefault="006A33C1">
            <w:pPr>
              <w:ind w:firstLineChars="250" w:firstLine="600"/>
              <w:rPr>
                <w:rFonts w:ascii="宋体" w:hAnsi="宋体"/>
                <w:sz w:val="24"/>
              </w:rPr>
            </w:pPr>
          </w:p>
        </w:tc>
        <w:tc>
          <w:tcPr>
            <w:tcW w:w="1492" w:type="dxa"/>
            <w:vAlign w:val="center"/>
          </w:tcPr>
          <w:p w:rsidR="006A33C1" w:rsidRDefault="006A33C1">
            <w:pPr>
              <w:ind w:firstLineChars="250" w:firstLine="600"/>
              <w:rPr>
                <w:rFonts w:ascii="宋体" w:hAnsi="宋体"/>
                <w:sz w:val="24"/>
              </w:rPr>
            </w:pPr>
          </w:p>
        </w:tc>
      </w:tr>
      <w:tr w:rsidR="006A33C1">
        <w:trPr>
          <w:trHeight w:val="570"/>
          <w:jc w:val="center"/>
        </w:trPr>
        <w:tc>
          <w:tcPr>
            <w:tcW w:w="1356" w:type="dxa"/>
            <w:vAlign w:val="center"/>
          </w:tcPr>
          <w:p w:rsidR="006A33C1" w:rsidRDefault="006A33C1">
            <w:pPr>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411" w:type="dxa"/>
            <w:vAlign w:val="center"/>
          </w:tcPr>
          <w:p w:rsidR="006A33C1" w:rsidRDefault="006A33C1">
            <w:pPr>
              <w:ind w:firstLineChars="250" w:firstLine="600"/>
              <w:rPr>
                <w:rFonts w:ascii="宋体" w:hAnsi="宋体"/>
                <w:sz w:val="24"/>
              </w:rPr>
            </w:pPr>
          </w:p>
        </w:tc>
        <w:tc>
          <w:tcPr>
            <w:tcW w:w="1174" w:type="dxa"/>
            <w:vAlign w:val="center"/>
          </w:tcPr>
          <w:p w:rsidR="006A33C1" w:rsidRDefault="006A33C1">
            <w:pPr>
              <w:ind w:firstLineChars="250" w:firstLine="600"/>
              <w:rPr>
                <w:rFonts w:ascii="宋体" w:hAnsi="宋体"/>
                <w:sz w:val="24"/>
              </w:rPr>
            </w:pPr>
          </w:p>
        </w:tc>
        <w:tc>
          <w:tcPr>
            <w:tcW w:w="1410" w:type="dxa"/>
            <w:vAlign w:val="center"/>
          </w:tcPr>
          <w:p w:rsidR="006A33C1" w:rsidRDefault="006A33C1">
            <w:pPr>
              <w:ind w:firstLineChars="250" w:firstLine="600"/>
              <w:rPr>
                <w:rFonts w:ascii="宋体" w:hAnsi="宋体"/>
                <w:sz w:val="24"/>
              </w:rPr>
            </w:pPr>
          </w:p>
        </w:tc>
        <w:tc>
          <w:tcPr>
            <w:tcW w:w="1492" w:type="dxa"/>
            <w:vAlign w:val="center"/>
          </w:tcPr>
          <w:p w:rsidR="006A33C1" w:rsidRDefault="006A33C1">
            <w:pPr>
              <w:ind w:firstLineChars="250" w:firstLine="600"/>
              <w:rPr>
                <w:rFonts w:ascii="宋体" w:hAnsi="宋体"/>
                <w:sz w:val="24"/>
              </w:rPr>
            </w:pPr>
          </w:p>
        </w:tc>
      </w:tr>
      <w:tr w:rsidR="006A33C1">
        <w:trPr>
          <w:trHeight w:val="570"/>
          <w:jc w:val="center"/>
        </w:trPr>
        <w:tc>
          <w:tcPr>
            <w:tcW w:w="1356" w:type="dxa"/>
            <w:vAlign w:val="center"/>
          </w:tcPr>
          <w:p w:rsidR="006A33C1" w:rsidRDefault="006A33C1">
            <w:pPr>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411" w:type="dxa"/>
            <w:vAlign w:val="center"/>
          </w:tcPr>
          <w:p w:rsidR="006A33C1" w:rsidRDefault="006A33C1">
            <w:pPr>
              <w:ind w:firstLineChars="250" w:firstLine="600"/>
              <w:rPr>
                <w:rFonts w:ascii="宋体" w:hAnsi="宋体"/>
                <w:sz w:val="24"/>
              </w:rPr>
            </w:pPr>
          </w:p>
        </w:tc>
        <w:tc>
          <w:tcPr>
            <w:tcW w:w="1174" w:type="dxa"/>
            <w:vAlign w:val="center"/>
          </w:tcPr>
          <w:p w:rsidR="006A33C1" w:rsidRDefault="006A33C1">
            <w:pPr>
              <w:ind w:firstLineChars="250" w:firstLine="600"/>
              <w:rPr>
                <w:rFonts w:ascii="宋体" w:hAnsi="宋体"/>
                <w:sz w:val="24"/>
              </w:rPr>
            </w:pPr>
          </w:p>
        </w:tc>
        <w:tc>
          <w:tcPr>
            <w:tcW w:w="1410" w:type="dxa"/>
            <w:vAlign w:val="center"/>
          </w:tcPr>
          <w:p w:rsidR="006A33C1" w:rsidRDefault="006A33C1">
            <w:pPr>
              <w:ind w:firstLineChars="250" w:firstLine="600"/>
              <w:rPr>
                <w:rFonts w:ascii="宋体" w:hAnsi="宋体"/>
                <w:sz w:val="24"/>
              </w:rPr>
            </w:pPr>
          </w:p>
        </w:tc>
        <w:tc>
          <w:tcPr>
            <w:tcW w:w="1492" w:type="dxa"/>
            <w:vAlign w:val="center"/>
          </w:tcPr>
          <w:p w:rsidR="006A33C1" w:rsidRDefault="006A33C1">
            <w:pPr>
              <w:ind w:firstLineChars="250" w:firstLine="600"/>
              <w:rPr>
                <w:rFonts w:ascii="宋体" w:hAnsi="宋体"/>
                <w:sz w:val="24"/>
              </w:rPr>
            </w:pPr>
          </w:p>
        </w:tc>
      </w:tr>
      <w:tr w:rsidR="006A33C1">
        <w:trPr>
          <w:trHeight w:val="570"/>
          <w:jc w:val="center"/>
        </w:trPr>
        <w:tc>
          <w:tcPr>
            <w:tcW w:w="1356" w:type="dxa"/>
            <w:vAlign w:val="center"/>
          </w:tcPr>
          <w:p w:rsidR="006A33C1" w:rsidRDefault="006A33C1">
            <w:pPr>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411" w:type="dxa"/>
            <w:vAlign w:val="center"/>
          </w:tcPr>
          <w:p w:rsidR="006A33C1" w:rsidRDefault="006A33C1">
            <w:pPr>
              <w:ind w:firstLineChars="250" w:firstLine="600"/>
              <w:rPr>
                <w:rFonts w:ascii="宋体" w:hAnsi="宋体"/>
                <w:sz w:val="24"/>
              </w:rPr>
            </w:pPr>
          </w:p>
        </w:tc>
        <w:tc>
          <w:tcPr>
            <w:tcW w:w="1174" w:type="dxa"/>
            <w:vAlign w:val="center"/>
          </w:tcPr>
          <w:p w:rsidR="006A33C1" w:rsidRDefault="006A33C1">
            <w:pPr>
              <w:ind w:firstLineChars="250" w:firstLine="600"/>
              <w:rPr>
                <w:rFonts w:ascii="宋体" w:hAnsi="宋体"/>
                <w:sz w:val="24"/>
              </w:rPr>
            </w:pPr>
          </w:p>
        </w:tc>
        <w:tc>
          <w:tcPr>
            <w:tcW w:w="1410" w:type="dxa"/>
            <w:vAlign w:val="center"/>
          </w:tcPr>
          <w:p w:rsidR="006A33C1" w:rsidRDefault="006A33C1">
            <w:pPr>
              <w:ind w:firstLineChars="250" w:firstLine="600"/>
              <w:rPr>
                <w:rFonts w:ascii="宋体" w:hAnsi="宋体"/>
                <w:sz w:val="24"/>
              </w:rPr>
            </w:pPr>
          </w:p>
        </w:tc>
        <w:tc>
          <w:tcPr>
            <w:tcW w:w="1492" w:type="dxa"/>
            <w:vAlign w:val="center"/>
          </w:tcPr>
          <w:p w:rsidR="006A33C1" w:rsidRDefault="006A33C1">
            <w:pPr>
              <w:ind w:firstLineChars="250" w:firstLine="600"/>
              <w:rPr>
                <w:rFonts w:ascii="宋体" w:hAnsi="宋体"/>
                <w:sz w:val="24"/>
              </w:rPr>
            </w:pPr>
          </w:p>
        </w:tc>
      </w:tr>
      <w:tr w:rsidR="006A33C1">
        <w:trPr>
          <w:trHeight w:val="570"/>
          <w:jc w:val="center"/>
        </w:trPr>
        <w:tc>
          <w:tcPr>
            <w:tcW w:w="1356" w:type="dxa"/>
            <w:vAlign w:val="center"/>
          </w:tcPr>
          <w:p w:rsidR="006A33C1" w:rsidRDefault="006A33C1">
            <w:pPr>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411" w:type="dxa"/>
            <w:vAlign w:val="center"/>
          </w:tcPr>
          <w:p w:rsidR="006A33C1" w:rsidRDefault="006A33C1">
            <w:pPr>
              <w:ind w:firstLineChars="250" w:firstLine="600"/>
              <w:rPr>
                <w:rFonts w:ascii="宋体" w:hAnsi="宋体"/>
                <w:sz w:val="24"/>
              </w:rPr>
            </w:pPr>
          </w:p>
        </w:tc>
        <w:tc>
          <w:tcPr>
            <w:tcW w:w="1174" w:type="dxa"/>
            <w:vAlign w:val="center"/>
          </w:tcPr>
          <w:p w:rsidR="006A33C1" w:rsidRDefault="006A33C1">
            <w:pPr>
              <w:ind w:firstLineChars="250" w:firstLine="600"/>
              <w:rPr>
                <w:rFonts w:ascii="宋体" w:hAnsi="宋体"/>
                <w:sz w:val="24"/>
              </w:rPr>
            </w:pPr>
          </w:p>
        </w:tc>
        <w:tc>
          <w:tcPr>
            <w:tcW w:w="1410" w:type="dxa"/>
            <w:vAlign w:val="center"/>
          </w:tcPr>
          <w:p w:rsidR="006A33C1" w:rsidRDefault="006A33C1">
            <w:pPr>
              <w:ind w:firstLineChars="250" w:firstLine="600"/>
              <w:rPr>
                <w:rFonts w:ascii="宋体" w:hAnsi="宋体"/>
                <w:sz w:val="24"/>
              </w:rPr>
            </w:pPr>
          </w:p>
        </w:tc>
        <w:tc>
          <w:tcPr>
            <w:tcW w:w="1492" w:type="dxa"/>
            <w:vAlign w:val="center"/>
          </w:tcPr>
          <w:p w:rsidR="006A33C1" w:rsidRDefault="006A33C1">
            <w:pPr>
              <w:ind w:firstLineChars="250" w:firstLine="600"/>
              <w:rPr>
                <w:rFonts w:ascii="宋体" w:hAnsi="宋体"/>
                <w:sz w:val="24"/>
              </w:rPr>
            </w:pPr>
          </w:p>
        </w:tc>
      </w:tr>
      <w:tr w:rsidR="006A33C1">
        <w:trPr>
          <w:trHeight w:val="570"/>
          <w:jc w:val="center"/>
        </w:trPr>
        <w:tc>
          <w:tcPr>
            <w:tcW w:w="1356" w:type="dxa"/>
            <w:vAlign w:val="center"/>
          </w:tcPr>
          <w:p w:rsidR="006A33C1" w:rsidRDefault="006A33C1">
            <w:pPr>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411" w:type="dxa"/>
            <w:vAlign w:val="center"/>
          </w:tcPr>
          <w:p w:rsidR="006A33C1" w:rsidRDefault="006A33C1">
            <w:pPr>
              <w:ind w:firstLineChars="250" w:firstLine="600"/>
              <w:rPr>
                <w:rFonts w:ascii="宋体" w:hAnsi="宋体"/>
                <w:sz w:val="24"/>
              </w:rPr>
            </w:pPr>
          </w:p>
        </w:tc>
        <w:tc>
          <w:tcPr>
            <w:tcW w:w="1174" w:type="dxa"/>
            <w:vAlign w:val="center"/>
          </w:tcPr>
          <w:p w:rsidR="006A33C1" w:rsidRDefault="006A33C1">
            <w:pPr>
              <w:ind w:firstLineChars="250" w:firstLine="600"/>
              <w:rPr>
                <w:rFonts w:ascii="宋体" w:hAnsi="宋体"/>
                <w:sz w:val="24"/>
              </w:rPr>
            </w:pPr>
          </w:p>
        </w:tc>
        <w:tc>
          <w:tcPr>
            <w:tcW w:w="1410" w:type="dxa"/>
            <w:vAlign w:val="center"/>
          </w:tcPr>
          <w:p w:rsidR="006A33C1" w:rsidRDefault="006A33C1">
            <w:pPr>
              <w:ind w:firstLineChars="250" w:firstLine="600"/>
              <w:rPr>
                <w:rFonts w:ascii="宋体" w:hAnsi="宋体"/>
                <w:sz w:val="24"/>
              </w:rPr>
            </w:pPr>
          </w:p>
        </w:tc>
        <w:tc>
          <w:tcPr>
            <w:tcW w:w="1492" w:type="dxa"/>
            <w:vAlign w:val="center"/>
          </w:tcPr>
          <w:p w:rsidR="006A33C1" w:rsidRDefault="006A33C1">
            <w:pPr>
              <w:ind w:firstLineChars="250" w:firstLine="600"/>
              <w:rPr>
                <w:rFonts w:ascii="宋体" w:hAnsi="宋体"/>
                <w:sz w:val="24"/>
              </w:rPr>
            </w:pPr>
          </w:p>
        </w:tc>
      </w:tr>
      <w:tr w:rsidR="006A33C1">
        <w:trPr>
          <w:trHeight w:val="570"/>
          <w:jc w:val="center"/>
        </w:trPr>
        <w:tc>
          <w:tcPr>
            <w:tcW w:w="1356" w:type="dxa"/>
            <w:vAlign w:val="center"/>
          </w:tcPr>
          <w:p w:rsidR="006A33C1" w:rsidRDefault="006A33C1">
            <w:pPr>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411" w:type="dxa"/>
            <w:vAlign w:val="center"/>
          </w:tcPr>
          <w:p w:rsidR="006A33C1" w:rsidRDefault="006A33C1">
            <w:pPr>
              <w:ind w:firstLineChars="250" w:firstLine="600"/>
              <w:rPr>
                <w:rFonts w:ascii="宋体" w:hAnsi="宋体"/>
                <w:sz w:val="24"/>
              </w:rPr>
            </w:pPr>
          </w:p>
        </w:tc>
        <w:tc>
          <w:tcPr>
            <w:tcW w:w="1174" w:type="dxa"/>
            <w:vAlign w:val="center"/>
          </w:tcPr>
          <w:p w:rsidR="006A33C1" w:rsidRDefault="006A33C1">
            <w:pPr>
              <w:ind w:firstLineChars="250" w:firstLine="600"/>
              <w:rPr>
                <w:rFonts w:ascii="宋体" w:hAnsi="宋体"/>
                <w:sz w:val="24"/>
              </w:rPr>
            </w:pPr>
          </w:p>
        </w:tc>
        <w:tc>
          <w:tcPr>
            <w:tcW w:w="1410" w:type="dxa"/>
            <w:vAlign w:val="center"/>
          </w:tcPr>
          <w:p w:rsidR="006A33C1" w:rsidRDefault="006A33C1">
            <w:pPr>
              <w:ind w:firstLineChars="250" w:firstLine="600"/>
              <w:rPr>
                <w:rFonts w:ascii="宋体" w:hAnsi="宋体"/>
                <w:sz w:val="24"/>
              </w:rPr>
            </w:pPr>
          </w:p>
        </w:tc>
        <w:tc>
          <w:tcPr>
            <w:tcW w:w="1492" w:type="dxa"/>
            <w:vAlign w:val="center"/>
          </w:tcPr>
          <w:p w:rsidR="006A33C1" w:rsidRDefault="006A33C1">
            <w:pPr>
              <w:ind w:firstLineChars="250" w:firstLine="600"/>
              <w:rPr>
                <w:rFonts w:ascii="宋体" w:hAnsi="宋体"/>
                <w:sz w:val="24"/>
              </w:rPr>
            </w:pPr>
          </w:p>
        </w:tc>
      </w:tr>
      <w:tr w:rsidR="006A33C1">
        <w:trPr>
          <w:trHeight w:val="570"/>
          <w:jc w:val="center"/>
        </w:trPr>
        <w:tc>
          <w:tcPr>
            <w:tcW w:w="1356" w:type="dxa"/>
            <w:vAlign w:val="center"/>
          </w:tcPr>
          <w:p w:rsidR="006A33C1" w:rsidRDefault="006A33C1">
            <w:pPr>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356" w:type="dxa"/>
            <w:vAlign w:val="center"/>
          </w:tcPr>
          <w:p w:rsidR="006A33C1" w:rsidRDefault="006A33C1">
            <w:pPr>
              <w:ind w:firstLineChars="250" w:firstLine="600"/>
              <w:rPr>
                <w:rFonts w:ascii="宋体" w:hAnsi="宋体"/>
                <w:sz w:val="24"/>
              </w:rPr>
            </w:pPr>
          </w:p>
        </w:tc>
        <w:tc>
          <w:tcPr>
            <w:tcW w:w="1411" w:type="dxa"/>
            <w:vAlign w:val="center"/>
          </w:tcPr>
          <w:p w:rsidR="006A33C1" w:rsidRDefault="006A33C1">
            <w:pPr>
              <w:ind w:firstLineChars="250" w:firstLine="600"/>
              <w:rPr>
                <w:rFonts w:ascii="宋体" w:hAnsi="宋体"/>
                <w:sz w:val="24"/>
              </w:rPr>
            </w:pPr>
          </w:p>
        </w:tc>
        <w:tc>
          <w:tcPr>
            <w:tcW w:w="1174" w:type="dxa"/>
            <w:vAlign w:val="center"/>
          </w:tcPr>
          <w:p w:rsidR="006A33C1" w:rsidRDefault="006A33C1">
            <w:pPr>
              <w:ind w:firstLineChars="250" w:firstLine="600"/>
              <w:rPr>
                <w:rFonts w:ascii="宋体" w:hAnsi="宋体"/>
                <w:sz w:val="24"/>
              </w:rPr>
            </w:pPr>
          </w:p>
        </w:tc>
        <w:tc>
          <w:tcPr>
            <w:tcW w:w="1410" w:type="dxa"/>
            <w:vAlign w:val="center"/>
          </w:tcPr>
          <w:p w:rsidR="006A33C1" w:rsidRDefault="006A33C1">
            <w:pPr>
              <w:ind w:firstLineChars="250" w:firstLine="600"/>
              <w:rPr>
                <w:rFonts w:ascii="宋体" w:hAnsi="宋体"/>
                <w:sz w:val="24"/>
              </w:rPr>
            </w:pPr>
          </w:p>
        </w:tc>
        <w:tc>
          <w:tcPr>
            <w:tcW w:w="1492" w:type="dxa"/>
            <w:vAlign w:val="center"/>
          </w:tcPr>
          <w:p w:rsidR="006A33C1" w:rsidRDefault="006A33C1">
            <w:pPr>
              <w:ind w:firstLineChars="250" w:firstLine="600"/>
              <w:rPr>
                <w:rFonts w:ascii="宋体" w:hAnsi="宋体"/>
                <w:sz w:val="24"/>
              </w:rPr>
            </w:pPr>
          </w:p>
        </w:tc>
      </w:tr>
    </w:tbl>
    <w:p w:rsidR="006A33C1" w:rsidRDefault="006A33C1">
      <w:pPr>
        <w:adjustRightInd w:val="0"/>
        <w:snapToGrid w:val="0"/>
        <w:spacing w:line="360" w:lineRule="auto"/>
        <w:jc w:val="left"/>
        <w:rPr>
          <w:rFonts w:ascii="宋体" w:hAnsi="宋体"/>
          <w:sz w:val="24"/>
        </w:rPr>
      </w:pPr>
    </w:p>
    <w:p w:rsidR="006A33C1" w:rsidRDefault="00B85BBE">
      <w:pPr>
        <w:adjustRightInd w:val="0"/>
        <w:snapToGrid w:val="0"/>
        <w:spacing w:line="360" w:lineRule="auto"/>
        <w:ind w:firstLineChars="50" w:firstLine="120"/>
        <w:jc w:val="left"/>
        <w:rPr>
          <w:rFonts w:ascii="宋体" w:hAnsi="宋体"/>
          <w:sz w:val="24"/>
        </w:rPr>
      </w:pPr>
      <w:r>
        <w:rPr>
          <w:rFonts w:ascii="宋体" w:hAnsi="宋体" w:hint="eastAsia"/>
          <w:sz w:val="24"/>
        </w:rPr>
        <w:t>注：1、上表中行数不够可自加；</w:t>
      </w:r>
    </w:p>
    <w:p w:rsidR="006A33C1" w:rsidRDefault="00B85BBE">
      <w:pPr>
        <w:adjustRightInd w:val="0"/>
        <w:snapToGrid w:val="0"/>
        <w:spacing w:line="360" w:lineRule="auto"/>
        <w:ind w:firstLineChars="50" w:firstLine="120"/>
        <w:jc w:val="left"/>
        <w:rPr>
          <w:rFonts w:ascii="宋体" w:hAnsi="宋体"/>
          <w:sz w:val="24"/>
        </w:rPr>
      </w:pPr>
      <w:r>
        <w:rPr>
          <w:rFonts w:ascii="宋体" w:hAnsi="宋体" w:hint="eastAsia"/>
          <w:sz w:val="24"/>
        </w:rPr>
        <w:t xml:space="preserve">    2、提供合同原件，复印件放在投标文件里；</w:t>
      </w:r>
    </w:p>
    <w:p w:rsidR="006A33C1" w:rsidRDefault="006A33C1" w:rsidP="00DA2350">
      <w:pPr>
        <w:spacing w:beforeLines="50" w:afterLines="50"/>
        <w:rPr>
          <w:rFonts w:ascii="宋体" w:hAnsi="宋体"/>
          <w:sz w:val="24"/>
          <w:szCs w:val="24"/>
        </w:rPr>
      </w:pPr>
    </w:p>
    <w:p w:rsidR="006A33C1" w:rsidRDefault="006A33C1" w:rsidP="00DA2350">
      <w:pPr>
        <w:spacing w:beforeLines="50" w:afterLines="50"/>
        <w:rPr>
          <w:rFonts w:ascii="宋体" w:hAnsi="宋体"/>
          <w:sz w:val="24"/>
          <w:szCs w:val="24"/>
        </w:rPr>
      </w:pPr>
    </w:p>
    <w:p w:rsidR="006A33C1" w:rsidRDefault="00B85BBE" w:rsidP="00DA2350">
      <w:pPr>
        <w:spacing w:afterLines="50"/>
        <w:rPr>
          <w:rFonts w:ascii="宋体" w:hAnsi="宋体"/>
          <w:sz w:val="24"/>
        </w:rPr>
      </w:pPr>
      <w:r>
        <w:rPr>
          <w:rFonts w:ascii="宋体" w:hAnsi="宋体" w:hint="eastAsia"/>
          <w:sz w:val="24"/>
        </w:rPr>
        <w:t>投标人全称（盖章）：</w:t>
      </w:r>
    </w:p>
    <w:p w:rsidR="006A33C1" w:rsidRDefault="00B85BBE" w:rsidP="00DA2350">
      <w:pPr>
        <w:spacing w:beforeLines="50" w:afterLines="50"/>
        <w:rPr>
          <w:rFonts w:ascii="宋体" w:hAnsi="宋体"/>
          <w:sz w:val="24"/>
        </w:rPr>
      </w:pPr>
      <w:r>
        <w:rPr>
          <w:rFonts w:ascii="宋体" w:hAnsi="宋体" w:hint="eastAsia"/>
          <w:sz w:val="24"/>
        </w:rPr>
        <w:t xml:space="preserve">法定代表人或授权代表（盖章或签字）： </w:t>
      </w:r>
    </w:p>
    <w:p w:rsidR="006A33C1" w:rsidRDefault="00B85BBE" w:rsidP="00DA2350">
      <w:pPr>
        <w:spacing w:beforeLines="50" w:afterLines="50"/>
        <w:rPr>
          <w:rFonts w:ascii="宋体" w:hAnsi="宋体" w:cs="Arial"/>
          <w:sz w:val="24"/>
        </w:rPr>
      </w:pPr>
      <w:r>
        <w:rPr>
          <w:rFonts w:ascii="宋体" w:hAnsi="宋体" w:hint="eastAsia"/>
          <w:sz w:val="24"/>
        </w:rPr>
        <w:t>日期：</w:t>
      </w:r>
      <w:r>
        <w:rPr>
          <w:rFonts w:ascii="宋体" w:hAnsi="宋体" w:cs="Arial" w:hint="eastAsia"/>
          <w:sz w:val="24"/>
        </w:rPr>
        <w:t>2021年 月 日</w:t>
      </w:r>
    </w:p>
    <w:p w:rsidR="006A33C1" w:rsidRDefault="006A33C1" w:rsidP="00DA2350">
      <w:pPr>
        <w:spacing w:beforeLines="50" w:afterLines="50"/>
        <w:rPr>
          <w:rFonts w:ascii="宋体" w:hAnsi="宋体"/>
          <w:sz w:val="24"/>
          <w:szCs w:val="24"/>
        </w:rPr>
        <w:sectPr w:rsidR="006A33C1">
          <w:headerReference w:type="default" r:id="rId19"/>
          <w:footerReference w:type="default" r:id="rId20"/>
          <w:pgSz w:w="11906" w:h="16838"/>
          <w:pgMar w:top="1474" w:right="1474" w:bottom="1247" w:left="1474" w:header="851" w:footer="680" w:gutter="0"/>
          <w:paperSrc w:first="7" w:other="7"/>
          <w:cols w:space="720"/>
          <w:docGrid w:linePitch="312"/>
        </w:sectPr>
      </w:pPr>
    </w:p>
    <w:p w:rsidR="006A33C1" w:rsidRDefault="00B85BBE">
      <w:pPr>
        <w:spacing w:line="460" w:lineRule="exact"/>
        <w:rPr>
          <w:rFonts w:ascii="宋体" w:hAnsi="宋体"/>
          <w:sz w:val="24"/>
          <w:szCs w:val="24"/>
        </w:rPr>
      </w:pPr>
      <w:r>
        <w:rPr>
          <w:rFonts w:ascii="宋体" w:hAnsi="宋体" w:hint="eastAsia"/>
          <w:sz w:val="24"/>
          <w:szCs w:val="24"/>
        </w:rPr>
        <w:lastRenderedPageBreak/>
        <w:t>格式9</w:t>
      </w:r>
    </w:p>
    <w:p w:rsidR="006A33C1" w:rsidRDefault="00B85BBE">
      <w:pPr>
        <w:spacing w:line="360" w:lineRule="auto"/>
        <w:jc w:val="center"/>
        <w:rPr>
          <w:rFonts w:ascii="宋体" w:hAnsi="宋体"/>
          <w:b/>
          <w:sz w:val="32"/>
          <w:szCs w:val="32"/>
        </w:rPr>
      </w:pPr>
      <w:r>
        <w:rPr>
          <w:rFonts w:ascii="宋体" w:hAnsi="宋体" w:hint="eastAsia"/>
          <w:b/>
          <w:sz w:val="32"/>
          <w:szCs w:val="32"/>
        </w:rPr>
        <w:t>投标人合理化建议及投标人需要说明的其他文件和说明</w:t>
      </w:r>
    </w:p>
    <w:p w:rsidR="006A33C1" w:rsidRDefault="00B85BBE">
      <w:pPr>
        <w:spacing w:line="360" w:lineRule="auto"/>
        <w:ind w:left="426"/>
        <w:jc w:val="center"/>
        <w:rPr>
          <w:rFonts w:ascii="宋体" w:hAnsi="宋体"/>
          <w:sz w:val="24"/>
        </w:rPr>
      </w:pPr>
      <w:r>
        <w:rPr>
          <w:rFonts w:ascii="宋体" w:hAnsi="宋体" w:hint="eastAsia"/>
          <w:b/>
          <w:bCs/>
          <w:spacing w:val="20"/>
          <w:sz w:val="24"/>
        </w:rPr>
        <w:t>（格式自拟）</w:t>
      </w:r>
    </w:p>
    <w:p w:rsidR="006A33C1" w:rsidRDefault="006A33C1">
      <w:pPr>
        <w:ind w:firstLineChars="1050" w:firstLine="2520"/>
        <w:rPr>
          <w:rFonts w:ascii="宋体" w:hAnsi="宋体"/>
          <w:sz w:val="24"/>
          <w:szCs w:val="21"/>
        </w:rPr>
      </w:pPr>
    </w:p>
    <w:p w:rsidR="006A33C1" w:rsidRDefault="006A33C1">
      <w:pPr>
        <w:spacing w:line="600" w:lineRule="exact"/>
        <w:rPr>
          <w:rFonts w:ascii="宋体" w:hAnsi="宋体"/>
          <w:sz w:val="24"/>
        </w:rPr>
      </w:pPr>
    </w:p>
    <w:p w:rsidR="006A33C1" w:rsidRDefault="006A33C1">
      <w:pPr>
        <w:spacing w:line="600" w:lineRule="exact"/>
        <w:ind w:firstLine="1782"/>
        <w:rPr>
          <w:rFonts w:ascii="宋体" w:hAnsi="宋体"/>
          <w:sz w:val="24"/>
        </w:rPr>
      </w:pPr>
    </w:p>
    <w:p w:rsidR="006A33C1" w:rsidRDefault="006A33C1">
      <w:pPr>
        <w:jc w:val="center"/>
        <w:outlineLvl w:val="0"/>
        <w:rPr>
          <w:rFonts w:ascii="宋体" w:hAnsi="宋体" w:cs="Arial"/>
          <w:sz w:val="24"/>
        </w:rPr>
      </w:pPr>
    </w:p>
    <w:p w:rsidR="006A33C1" w:rsidRDefault="006A33C1">
      <w:pPr>
        <w:jc w:val="center"/>
        <w:outlineLvl w:val="0"/>
        <w:rPr>
          <w:rFonts w:ascii="宋体" w:hAnsi="宋体"/>
          <w:sz w:val="24"/>
        </w:rPr>
        <w:sectPr w:rsidR="006A33C1">
          <w:pgSz w:w="11906" w:h="16838"/>
          <w:pgMar w:top="1474" w:right="1474" w:bottom="1247" w:left="1474" w:header="851" w:footer="680" w:gutter="0"/>
          <w:paperSrc w:first="7" w:other="7"/>
          <w:cols w:space="720"/>
          <w:docGrid w:linePitch="312"/>
        </w:sectPr>
      </w:pPr>
    </w:p>
    <w:p w:rsidR="006A33C1" w:rsidRDefault="00B85BBE">
      <w:pPr>
        <w:outlineLvl w:val="0"/>
        <w:rPr>
          <w:rFonts w:ascii="宋体" w:hAnsi="宋体"/>
          <w:sz w:val="24"/>
        </w:rPr>
      </w:pPr>
      <w:bookmarkStart w:id="84" w:name="_Toc379705039"/>
      <w:bookmarkStart w:id="85" w:name="_Toc362196311"/>
      <w:bookmarkStart w:id="86" w:name="_Toc369787437"/>
      <w:bookmarkStart w:id="87" w:name="_Toc379704997"/>
      <w:bookmarkStart w:id="88" w:name="_Toc379731273"/>
      <w:bookmarkStart w:id="89" w:name="_Toc380692184"/>
      <w:bookmarkStart w:id="90" w:name="_Toc379810392"/>
      <w:bookmarkStart w:id="91" w:name="_Toc380687335"/>
      <w:bookmarkStart w:id="92" w:name="_Toc380389651"/>
      <w:r>
        <w:rPr>
          <w:rFonts w:ascii="宋体" w:hAnsi="宋体" w:hint="eastAsia"/>
          <w:sz w:val="24"/>
        </w:rPr>
        <w:lastRenderedPageBreak/>
        <w:t>格式</w:t>
      </w:r>
      <w:bookmarkEnd w:id="84"/>
      <w:bookmarkEnd w:id="85"/>
      <w:bookmarkEnd w:id="86"/>
      <w:bookmarkEnd w:id="87"/>
      <w:r>
        <w:rPr>
          <w:rFonts w:ascii="宋体" w:hAnsi="宋体" w:hint="eastAsia"/>
          <w:sz w:val="24"/>
        </w:rPr>
        <w:t>1</w:t>
      </w:r>
      <w:bookmarkEnd w:id="88"/>
      <w:bookmarkEnd w:id="89"/>
      <w:bookmarkEnd w:id="90"/>
      <w:bookmarkEnd w:id="91"/>
      <w:bookmarkEnd w:id="92"/>
      <w:r>
        <w:rPr>
          <w:rFonts w:ascii="宋体" w:hAnsi="宋体" w:hint="eastAsia"/>
          <w:sz w:val="24"/>
        </w:rPr>
        <w:t>0</w:t>
      </w:r>
    </w:p>
    <w:p w:rsidR="006A33C1" w:rsidRDefault="00B85BBE">
      <w:pPr>
        <w:pStyle w:val="11"/>
        <w:tabs>
          <w:tab w:val="left" w:pos="0"/>
        </w:tabs>
        <w:jc w:val="center"/>
        <w:rPr>
          <w:rFonts w:ascii="宋体" w:hAnsi="宋体"/>
          <w:sz w:val="32"/>
          <w:szCs w:val="32"/>
        </w:rPr>
      </w:pPr>
      <w:r>
        <w:rPr>
          <w:rFonts w:ascii="宋体" w:hAnsi="宋体"/>
          <w:sz w:val="32"/>
          <w:szCs w:val="32"/>
        </w:rPr>
        <w:t>资格后审资料</w:t>
      </w:r>
    </w:p>
    <w:p w:rsidR="006A33C1" w:rsidRDefault="006A33C1">
      <w:pPr>
        <w:pStyle w:val="11"/>
        <w:spacing w:line="560" w:lineRule="exact"/>
        <w:rPr>
          <w:rFonts w:ascii="宋体" w:hAnsi="宋体"/>
        </w:rPr>
      </w:pPr>
    </w:p>
    <w:p w:rsidR="006A33C1" w:rsidRDefault="006A33C1">
      <w:pPr>
        <w:rPr>
          <w:rFonts w:ascii="宋体" w:hAnsi="宋体"/>
          <w:sz w:val="28"/>
        </w:rPr>
      </w:pPr>
    </w:p>
    <w:p w:rsidR="006A33C1" w:rsidRDefault="00B85BBE">
      <w:pPr>
        <w:rPr>
          <w:rFonts w:ascii="宋体" w:hAnsi="宋体"/>
          <w:b/>
          <w:sz w:val="28"/>
        </w:rPr>
      </w:pPr>
      <w:r>
        <w:rPr>
          <w:rFonts w:ascii="宋体" w:hAnsi="宋体"/>
          <w:b/>
          <w:sz w:val="28"/>
        </w:rPr>
        <w:t>一、资格后审须知</w:t>
      </w:r>
      <w:r>
        <w:rPr>
          <w:rFonts w:ascii="宋体" w:hAnsi="宋体" w:hint="eastAsia"/>
          <w:b/>
          <w:sz w:val="28"/>
        </w:rPr>
        <w:t>：</w:t>
      </w:r>
    </w:p>
    <w:p w:rsidR="006A33C1" w:rsidRDefault="00B85BBE">
      <w:pPr>
        <w:spacing w:line="360" w:lineRule="auto"/>
        <w:ind w:left="360" w:hangingChars="150" w:hanging="360"/>
        <w:rPr>
          <w:rFonts w:ascii="宋体" w:hAnsi="宋体"/>
          <w:sz w:val="24"/>
        </w:rPr>
      </w:pPr>
      <w:r>
        <w:rPr>
          <w:rFonts w:ascii="宋体" w:hAnsi="宋体"/>
          <w:sz w:val="24"/>
        </w:rPr>
        <w:t>1、投标人必须按本须知要求认真填写招标文件规定的所有表格，并对其真实性负责，招标人有权对其进行质疑和调查。</w:t>
      </w:r>
    </w:p>
    <w:p w:rsidR="006A33C1" w:rsidRDefault="00B85BBE">
      <w:pPr>
        <w:spacing w:line="360" w:lineRule="auto"/>
        <w:ind w:left="360" w:hangingChars="150" w:hanging="360"/>
        <w:rPr>
          <w:rFonts w:ascii="宋体" w:hAnsi="宋体"/>
          <w:sz w:val="24"/>
        </w:rPr>
      </w:pPr>
      <w:r>
        <w:rPr>
          <w:rFonts w:ascii="宋体" w:hAnsi="宋体"/>
          <w:sz w:val="24"/>
        </w:rPr>
        <w:t>2、资格后审按通过和不通过方式进行评定，投标人的资质作为资格审查通过与否的强制性资格条件，经核查有一项不符合要求，则投标人的资格审查不通过，资格审查未通过的投标文件不再进行后续评审。</w:t>
      </w:r>
    </w:p>
    <w:p w:rsidR="006A33C1" w:rsidRDefault="00B85BBE">
      <w:pPr>
        <w:spacing w:line="360" w:lineRule="auto"/>
        <w:rPr>
          <w:rFonts w:ascii="宋体" w:hAnsi="宋体"/>
          <w:sz w:val="24"/>
        </w:rPr>
      </w:pPr>
      <w:r>
        <w:rPr>
          <w:rFonts w:ascii="宋体" w:hAnsi="宋体"/>
          <w:sz w:val="24"/>
        </w:rPr>
        <w:t>3、投标时，投标人必须按本资格后审资料文件格式填写。</w:t>
      </w:r>
    </w:p>
    <w:p w:rsidR="006A33C1" w:rsidRDefault="006A33C1">
      <w:pPr>
        <w:rPr>
          <w:rFonts w:ascii="宋体" w:hAnsi="宋体"/>
          <w:b/>
          <w:sz w:val="28"/>
        </w:rPr>
      </w:pPr>
    </w:p>
    <w:p w:rsidR="006A33C1" w:rsidRDefault="00B85BBE">
      <w:pPr>
        <w:rPr>
          <w:rFonts w:ascii="宋体" w:hAnsi="宋体"/>
          <w:b/>
          <w:sz w:val="28"/>
        </w:rPr>
      </w:pPr>
      <w:r>
        <w:rPr>
          <w:rFonts w:ascii="宋体" w:hAnsi="宋体"/>
          <w:b/>
          <w:sz w:val="28"/>
        </w:rPr>
        <w:t>二、资格后审资料表格式</w:t>
      </w:r>
      <w:r>
        <w:rPr>
          <w:rFonts w:ascii="宋体" w:hAnsi="宋体" w:hint="eastAsia"/>
          <w:b/>
          <w:sz w:val="28"/>
        </w:rPr>
        <w:t>：</w:t>
      </w:r>
    </w:p>
    <w:p w:rsidR="006A33C1" w:rsidRDefault="00B85BBE">
      <w:pPr>
        <w:spacing w:line="360" w:lineRule="auto"/>
        <w:ind w:firstLineChars="100" w:firstLine="240"/>
        <w:rPr>
          <w:rFonts w:ascii="宋体" w:hAnsi="宋体"/>
          <w:sz w:val="24"/>
        </w:rPr>
      </w:pPr>
      <w:r>
        <w:rPr>
          <w:rFonts w:ascii="宋体" w:hAnsi="宋体"/>
          <w:sz w:val="24"/>
        </w:rPr>
        <w:t>1、基本情况表（附表1）</w:t>
      </w:r>
    </w:p>
    <w:p w:rsidR="006A33C1" w:rsidRDefault="006A33C1">
      <w:pPr>
        <w:spacing w:line="360" w:lineRule="auto"/>
        <w:ind w:firstLineChars="100" w:firstLine="240"/>
        <w:rPr>
          <w:rFonts w:ascii="宋体" w:hAnsi="宋体"/>
          <w:sz w:val="24"/>
        </w:rPr>
      </w:pPr>
    </w:p>
    <w:p w:rsidR="006A33C1" w:rsidRDefault="006A33C1">
      <w:pPr>
        <w:rPr>
          <w:rFonts w:ascii="宋体" w:hAnsi="宋体"/>
          <w:b/>
          <w:sz w:val="28"/>
        </w:rPr>
      </w:pPr>
    </w:p>
    <w:p w:rsidR="006A33C1" w:rsidRDefault="00B85BBE">
      <w:pPr>
        <w:spacing w:line="360" w:lineRule="auto"/>
        <w:jc w:val="center"/>
        <w:rPr>
          <w:rFonts w:ascii="宋体" w:hAnsi="宋体"/>
          <w:sz w:val="24"/>
        </w:rPr>
      </w:pPr>
      <w:bookmarkStart w:id="93" w:name="_Toc166579026"/>
      <w:r>
        <w:rPr>
          <w:rFonts w:ascii="宋体" w:hAnsi="宋体"/>
          <w:b/>
          <w:sz w:val="28"/>
        </w:rPr>
        <w:br w:type="page"/>
      </w:r>
      <w:bookmarkEnd w:id="93"/>
    </w:p>
    <w:p w:rsidR="006A33C1" w:rsidRDefault="006A33C1">
      <w:pPr>
        <w:spacing w:line="360" w:lineRule="auto"/>
        <w:jc w:val="center"/>
        <w:rPr>
          <w:rFonts w:ascii="宋体" w:hAnsi="宋体"/>
          <w:sz w:val="36"/>
          <w:szCs w:val="36"/>
        </w:rPr>
      </w:pPr>
    </w:p>
    <w:p w:rsidR="006A33C1" w:rsidRDefault="00B85BBE">
      <w:pPr>
        <w:spacing w:line="360" w:lineRule="auto"/>
        <w:jc w:val="center"/>
        <w:rPr>
          <w:rFonts w:ascii="宋体" w:hAnsi="宋体"/>
          <w:b/>
          <w:sz w:val="32"/>
        </w:rPr>
      </w:pPr>
      <w:r>
        <w:rPr>
          <w:rFonts w:ascii="宋体" w:hAnsi="宋体" w:hint="eastAsia"/>
          <w:b/>
          <w:sz w:val="48"/>
          <w:szCs w:val="48"/>
        </w:rPr>
        <w:t>嘉兴市急救中心、嘉兴市中心血站绿化养护项目</w:t>
      </w:r>
    </w:p>
    <w:p w:rsidR="006A33C1" w:rsidRDefault="006A33C1">
      <w:pPr>
        <w:spacing w:line="360" w:lineRule="auto"/>
        <w:jc w:val="center"/>
        <w:rPr>
          <w:rFonts w:ascii="宋体" w:hAnsi="宋体"/>
          <w:b/>
          <w:sz w:val="28"/>
        </w:rPr>
      </w:pPr>
    </w:p>
    <w:p w:rsidR="006A33C1" w:rsidRDefault="00B85BBE">
      <w:pPr>
        <w:spacing w:line="360" w:lineRule="auto"/>
        <w:jc w:val="center"/>
        <w:rPr>
          <w:rFonts w:ascii="宋体" w:hAnsi="宋体"/>
          <w:b/>
          <w:sz w:val="48"/>
        </w:rPr>
      </w:pPr>
      <w:r>
        <w:rPr>
          <w:rFonts w:ascii="宋体" w:hAnsi="宋体"/>
          <w:b/>
          <w:sz w:val="48"/>
        </w:rPr>
        <w:t>资格后审申请表</w:t>
      </w:r>
    </w:p>
    <w:p w:rsidR="006A33C1" w:rsidRDefault="006A33C1">
      <w:pPr>
        <w:spacing w:line="360" w:lineRule="auto"/>
        <w:jc w:val="center"/>
        <w:rPr>
          <w:rFonts w:ascii="宋体" w:hAnsi="宋体"/>
          <w:b/>
          <w:sz w:val="28"/>
        </w:rPr>
      </w:pPr>
    </w:p>
    <w:p w:rsidR="006A33C1" w:rsidRDefault="006A33C1">
      <w:pPr>
        <w:spacing w:line="360" w:lineRule="auto"/>
        <w:jc w:val="center"/>
        <w:rPr>
          <w:rFonts w:ascii="宋体" w:hAnsi="宋体"/>
          <w:b/>
          <w:sz w:val="28"/>
        </w:rPr>
      </w:pPr>
    </w:p>
    <w:p w:rsidR="006A33C1" w:rsidRDefault="006A33C1">
      <w:pPr>
        <w:spacing w:line="360" w:lineRule="auto"/>
        <w:jc w:val="center"/>
        <w:rPr>
          <w:rFonts w:ascii="宋体" w:hAnsi="宋体"/>
          <w:b/>
          <w:sz w:val="28"/>
        </w:rPr>
      </w:pPr>
    </w:p>
    <w:p w:rsidR="006A33C1" w:rsidRDefault="006A33C1">
      <w:pPr>
        <w:spacing w:line="360" w:lineRule="auto"/>
        <w:jc w:val="center"/>
        <w:rPr>
          <w:rFonts w:ascii="宋体" w:hAnsi="宋体"/>
          <w:b/>
          <w:sz w:val="28"/>
        </w:rPr>
      </w:pPr>
    </w:p>
    <w:p w:rsidR="006A33C1" w:rsidRDefault="00B85BBE">
      <w:pPr>
        <w:spacing w:line="360" w:lineRule="auto"/>
        <w:ind w:firstLineChars="495" w:firstLine="1590"/>
        <w:jc w:val="left"/>
        <w:rPr>
          <w:rFonts w:ascii="宋体" w:hAnsi="宋体"/>
          <w:b/>
          <w:sz w:val="32"/>
        </w:rPr>
      </w:pPr>
      <w:r>
        <w:rPr>
          <w:rFonts w:ascii="宋体" w:hAnsi="宋体"/>
          <w:b/>
          <w:sz w:val="32"/>
        </w:rPr>
        <w:t>申请人</w:t>
      </w:r>
      <w:r>
        <w:rPr>
          <w:rFonts w:ascii="宋体" w:hAnsi="宋体"/>
          <w:b/>
          <w:sz w:val="32"/>
          <w:u w:val="single"/>
        </w:rPr>
        <w:t xml:space="preserve">：        （全称）             </w:t>
      </w:r>
    </w:p>
    <w:p w:rsidR="006A33C1" w:rsidRDefault="006A33C1">
      <w:pPr>
        <w:spacing w:line="360" w:lineRule="auto"/>
        <w:jc w:val="left"/>
        <w:rPr>
          <w:rFonts w:ascii="宋体" w:hAnsi="宋体"/>
          <w:b/>
          <w:sz w:val="32"/>
        </w:rPr>
      </w:pPr>
    </w:p>
    <w:p w:rsidR="006A33C1" w:rsidRDefault="006A33C1">
      <w:pPr>
        <w:spacing w:line="360" w:lineRule="auto"/>
        <w:jc w:val="left"/>
        <w:rPr>
          <w:rFonts w:ascii="宋体" w:hAnsi="宋体"/>
          <w:b/>
          <w:sz w:val="32"/>
        </w:rPr>
      </w:pPr>
    </w:p>
    <w:p w:rsidR="006A33C1" w:rsidRDefault="006A33C1">
      <w:pPr>
        <w:spacing w:line="360" w:lineRule="auto"/>
        <w:jc w:val="left"/>
        <w:rPr>
          <w:rFonts w:ascii="宋体" w:hAnsi="宋体"/>
          <w:b/>
          <w:sz w:val="32"/>
        </w:rPr>
      </w:pPr>
    </w:p>
    <w:p w:rsidR="006A33C1" w:rsidRDefault="006A33C1">
      <w:pPr>
        <w:spacing w:line="360" w:lineRule="auto"/>
        <w:jc w:val="left"/>
        <w:rPr>
          <w:rFonts w:ascii="宋体" w:hAnsi="宋体"/>
          <w:b/>
          <w:sz w:val="32"/>
        </w:rPr>
      </w:pPr>
    </w:p>
    <w:p w:rsidR="006A33C1" w:rsidRDefault="00B85BBE">
      <w:pPr>
        <w:spacing w:line="360" w:lineRule="auto"/>
        <w:jc w:val="center"/>
        <w:rPr>
          <w:rFonts w:ascii="宋体" w:hAnsi="宋体"/>
          <w:b/>
          <w:sz w:val="32"/>
        </w:rPr>
      </w:pPr>
      <w:r>
        <w:rPr>
          <w:rFonts w:ascii="宋体" w:hAnsi="宋体"/>
          <w:b/>
          <w:sz w:val="32"/>
        </w:rPr>
        <w:t>年月日</w:t>
      </w:r>
    </w:p>
    <w:p w:rsidR="006A33C1" w:rsidRDefault="00B85BBE">
      <w:pPr>
        <w:spacing w:line="360" w:lineRule="auto"/>
        <w:jc w:val="center"/>
        <w:rPr>
          <w:rFonts w:ascii="宋体" w:hAnsi="宋体"/>
          <w:sz w:val="24"/>
        </w:rPr>
      </w:pPr>
      <w:r>
        <w:rPr>
          <w:rFonts w:ascii="宋体" w:hAnsi="宋体"/>
          <w:sz w:val="24"/>
        </w:rPr>
        <w:br w:type="page"/>
      </w:r>
    </w:p>
    <w:p w:rsidR="006A33C1" w:rsidRDefault="00B85BBE">
      <w:pPr>
        <w:spacing w:line="360" w:lineRule="auto"/>
        <w:jc w:val="center"/>
        <w:rPr>
          <w:rFonts w:ascii="宋体" w:hAnsi="宋体"/>
          <w:b/>
          <w:bCs/>
          <w:sz w:val="48"/>
          <w:szCs w:val="48"/>
        </w:rPr>
      </w:pPr>
      <w:r>
        <w:rPr>
          <w:rFonts w:ascii="宋体" w:hAnsi="宋体" w:hint="eastAsia"/>
          <w:b/>
          <w:bCs/>
          <w:sz w:val="48"/>
          <w:szCs w:val="48"/>
        </w:rPr>
        <w:lastRenderedPageBreak/>
        <w:t>嘉兴市急救中心、嘉兴市中心血站</w:t>
      </w:r>
    </w:p>
    <w:p w:rsidR="006A33C1" w:rsidRDefault="00B85BBE">
      <w:pPr>
        <w:spacing w:line="360" w:lineRule="auto"/>
        <w:jc w:val="center"/>
        <w:rPr>
          <w:rFonts w:ascii="宋体" w:hAnsi="宋体"/>
          <w:b/>
          <w:bCs/>
          <w:sz w:val="48"/>
          <w:szCs w:val="48"/>
        </w:rPr>
      </w:pPr>
      <w:r>
        <w:rPr>
          <w:rFonts w:ascii="宋体" w:hAnsi="宋体" w:hint="eastAsia"/>
          <w:b/>
          <w:bCs/>
          <w:sz w:val="48"/>
          <w:szCs w:val="48"/>
        </w:rPr>
        <w:t>绿化养护项目</w:t>
      </w:r>
    </w:p>
    <w:p w:rsidR="006A33C1" w:rsidRDefault="00B85BBE">
      <w:pPr>
        <w:spacing w:line="360" w:lineRule="auto"/>
        <w:jc w:val="center"/>
        <w:rPr>
          <w:rFonts w:ascii="宋体" w:hAnsi="宋体"/>
          <w:b/>
          <w:sz w:val="48"/>
        </w:rPr>
      </w:pPr>
      <w:r>
        <w:rPr>
          <w:rFonts w:ascii="宋体" w:hAnsi="宋体"/>
          <w:b/>
          <w:sz w:val="48"/>
        </w:rPr>
        <w:t>申   请   表</w:t>
      </w:r>
    </w:p>
    <w:p w:rsidR="006A33C1" w:rsidRDefault="006A33C1">
      <w:pPr>
        <w:spacing w:line="360" w:lineRule="auto"/>
        <w:jc w:val="center"/>
        <w:rPr>
          <w:rFonts w:ascii="宋体" w:hAnsi="宋体"/>
          <w:b/>
          <w:sz w:val="4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6"/>
      </w:tblGrid>
      <w:tr w:rsidR="006A33C1">
        <w:tc>
          <w:tcPr>
            <w:tcW w:w="9606" w:type="dxa"/>
          </w:tcPr>
          <w:p w:rsidR="006A33C1" w:rsidRDefault="00B85BBE">
            <w:pPr>
              <w:spacing w:line="360" w:lineRule="auto"/>
              <w:rPr>
                <w:rFonts w:ascii="宋体" w:hAnsi="宋体"/>
                <w:b/>
                <w:sz w:val="30"/>
              </w:rPr>
            </w:pPr>
            <w:r>
              <w:rPr>
                <w:rFonts w:ascii="宋体" w:hAnsi="宋体"/>
                <w:b/>
                <w:sz w:val="30"/>
              </w:rPr>
              <w:t>申请人名称：</w:t>
            </w:r>
          </w:p>
        </w:tc>
      </w:tr>
      <w:tr w:rsidR="006A33C1">
        <w:trPr>
          <w:trHeight w:val="4178"/>
        </w:trPr>
        <w:tc>
          <w:tcPr>
            <w:tcW w:w="9606" w:type="dxa"/>
          </w:tcPr>
          <w:p w:rsidR="006A33C1" w:rsidRDefault="00B85BBE">
            <w:pPr>
              <w:spacing w:line="360" w:lineRule="auto"/>
              <w:ind w:firstLineChars="198" w:firstLine="596"/>
              <w:rPr>
                <w:rFonts w:ascii="宋体" w:hAnsi="宋体"/>
                <w:b/>
                <w:sz w:val="30"/>
              </w:rPr>
            </w:pPr>
            <w:r>
              <w:rPr>
                <w:rFonts w:ascii="宋体" w:hAnsi="宋体"/>
                <w:b/>
                <w:sz w:val="30"/>
              </w:rPr>
              <w:t>我声明：作为申请人，对以下填写的申请表负责，并保证所有填写的申请资料的真实性。如果资格后审通过，我将承担投标文件承诺的全部责任和义务。</w:t>
            </w:r>
          </w:p>
          <w:p w:rsidR="006A33C1" w:rsidRDefault="006A33C1">
            <w:pPr>
              <w:spacing w:line="360" w:lineRule="auto"/>
              <w:ind w:firstLineChars="198" w:firstLine="596"/>
              <w:rPr>
                <w:rFonts w:ascii="宋体" w:hAnsi="宋体"/>
                <w:b/>
                <w:sz w:val="30"/>
              </w:rPr>
            </w:pPr>
          </w:p>
          <w:p w:rsidR="006A33C1" w:rsidRDefault="006A33C1">
            <w:pPr>
              <w:spacing w:line="360" w:lineRule="auto"/>
              <w:ind w:firstLineChars="198" w:firstLine="596"/>
              <w:rPr>
                <w:rFonts w:ascii="宋体" w:hAnsi="宋体"/>
                <w:b/>
                <w:sz w:val="30"/>
              </w:rPr>
            </w:pPr>
          </w:p>
          <w:p w:rsidR="006A33C1" w:rsidRDefault="006A33C1">
            <w:pPr>
              <w:spacing w:line="360" w:lineRule="auto"/>
              <w:ind w:firstLineChars="198" w:firstLine="596"/>
              <w:rPr>
                <w:rFonts w:ascii="宋体" w:hAnsi="宋体"/>
                <w:b/>
                <w:sz w:val="30"/>
              </w:rPr>
            </w:pPr>
          </w:p>
          <w:p w:rsidR="006A33C1" w:rsidRDefault="006A33C1">
            <w:pPr>
              <w:spacing w:line="360" w:lineRule="auto"/>
              <w:ind w:firstLineChars="198" w:firstLine="596"/>
              <w:rPr>
                <w:rFonts w:ascii="宋体" w:hAnsi="宋体"/>
                <w:b/>
                <w:sz w:val="30"/>
              </w:rPr>
            </w:pPr>
          </w:p>
          <w:p w:rsidR="006A33C1" w:rsidRDefault="006A33C1">
            <w:pPr>
              <w:spacing w:line="360" w:lineRule="auto"/>
              <w:ind w:firstLineChars="198" w:firstLine="596"/>
              <w:rPr>
                <w:rFonts w:ascii="宋体" w:hAnsi="宋体"/>
                <w:b/>
                <w:sz w:val="30"/>
              </w:rPr>
            </w:pPr>
          </w:p>
          <w:p w:rsidR="006A33C1" w:rsidRDefault="00B85BBE">
            <w:pPr>
              <w:spacing w:line="360" w:lineRule="auto"/>
              <w:ind w:firstLineChars="198" w:firstLine="596"/>
              <w:rPr>
                <w:rFonts w:ascii="宋体" w:hAnsi="宋体"/>
                <w:b/>
                <w:sz w:val="30"/>
              </w:rPr>
            </w:pPr>
            <w:r>
              <w:rPr>
                <w:rFonts w:ascii="宋体" w:hAnsi="宋体"/>
                <w:b/>
                <w:sz w:val="30"/>
              </w:rPr>
              <w:t>申请人；           法定代表人：</w:t>
            </w:r>
          </w:p>
          <w:p w:rsidR="006A33C1" w:rsidRDefault="00B85BBE">
            <w:pPr>
              <w:spacing w:line="360" w:lineRule="auto"/>
              <w:ind w:firstLineChars="198" w:firstLine="596"/>
              <w:rPr>
                <w:rFonts w:ascii="宋体" w:hAnsi="宋体"/>
                <w:b/>
                <w:sz w:val="30"/>
              </w:rPr>
            </w:pPr>
            <w:r>
              <w:rPr>
                <w:rFonts w:ascii="宋体" w:hAnsi="宋体"/>
                <w:b/>
                <w:sz w:val="30"/>
              </w:rPr>
              <w:t>（单位盖章）       或其授权的代理人：（签字或盖章）</w:t>
            </w:r>
          </w:p>
          <w:p w:rsidR="006A33C1" w:rsidRDefault="006A33C1">
            <w:pPr>
              <w:spacing w:line="360" w:lineRule="auto"/>
              <w:ind w:firstLineChars="198" w:firstLine="596"/>
              <w:rPr>
                <w:rFonts w:ascii="宋体" w:hAnsi="宋体"/>
                <w:b/>
                <w:sz w:val="30"/>
              </w:rPr>
            </w:pPr>
          </w:p>
          <w:p w:rsidR="006A33C1" w:rsidRDefault="00B85BBE">
            <w:pPr>
              <w:spacing w:line="360" w:lineRule="auto"/>
              <w:ind w:firstLineChars="198" w:firstLine="596"/>
              <w:rPr>
                <w:rFonts w:ascii="宋体" w:hAnsi="宋体"/>
                <w:b/>
                <w:sz w:val="30"/>
              </w:rPr>
            </w:pPr>
            <w:r>
              <w:rPr>
                <w:rFonts w:ascii="宋体" w:hAnsi="宋体"/>
                <w:b/>
                <w:sz w:val="30"/>
              </w:rPr>
              <w:t xml:space="preserve">                   日期：    年     月      日</w:t>
            </w:r>
          </w:p>
        </w:tc>
      </w:tr>
    </w:tbl>
    <w:p w:rsidR="006A33C1" w:rsidRDefault="00B85BBE">
      <w:pPr>
        <w:spacing w:line="360" w:lineRule="auto"/>
        <w:rPr>
          <w:rFonts w:ascii="宋体" w:hAnsi="宋体"/>
          <w:sz w:val="24"/>
        </w:rPr>
      </w:pPr>
      <w:r>
        <w:rPr>
          <w:rFonts w:ascii="宋体" w:hAnsi="宋体"/>
          <w:sz w:val="24"/>
        </w:rPr>
        <w:t>注：如是授权的代理人签字，则需附由法定代表人签名或盖章并加盖单位公章的授权书。</w:t>
      </w:r>
    </w:p>
    <w:p w:rsidR="006A33C1" w:rsidRDefault="00B85BBE">
      <w:pPr>
        <w:spacing w:line="360" w:lineRule="auto"/>
        <w:ind w:firstLine="2"/>
        <w:jc w:val="center"/>
        <w:rPr>
          <w:rFonts w:ascii="宋体" w:hAnsi="宋体"/>
          <w:b/>
          <w:bCs/>
          <w:sz w:val="32"/>
          <w:szCs w:val="32"/>
        </w:rPr>
      </w:pPr>
      <w:r>
        <w:rPr>
          <w:rFonts w:ascii="宋体" w:hAnsi="宋体"/>
          <w:sz w:val="24"/>
        </w:rPr>
        <w:br w:type="page"/>
      </w:r>
      <w:r>
        <w:rPr>
          <w:rFonts w:ascii="宋体" w:hAnsi="宋体"/>
          <w:b/>
          <w:sz w:val="32"/>
          <w:szCs w:val="32"/>
        </w:rPr>
        <w:lastRenderedPageBreak/>
        <w:t>附表1  基本情况表</w:t>
      </w:r>
    </w:p>
    <w:tbl>
      <w:tblPr>
        <w:tblW w:w="8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7"/>
        <w:gridCol w:w="1364"/>
        <w:gridCol w:w="166"/>
        <w:gridCol w:w="1119"/>
        <w:gridCol w:w="502"/>
        <w:gridCol w:w="89"/>
        <w:gridCol w:w="1114"/>
        <w:gridCol w:w="1285"/>
        <w:gridCol w:w="1491"/>
      </w:tblGrid>
      <w:tr w:rsidR="006A33C1">
        <w:trPr>
          <w:cantSplit/>
          <w:trHeight w:val="436"/>
        </w:trPr>
        <w:tc>
          <w:tcPr>
            <w:tcW w:w="1637" w:type="dxa"/>
            <w:vAlign w:val="center"/>
          </w:tcPr>
          <w:p w:rsidR="006A33C1" w:rsidRDefault="00B85BBE">
            <w:pPr>
              <w:spacing w:line="440" w:lineRule="exact"/>
              <w:jc w:val="center"/>
              <w:rPr>
                <w:rFonts w:ascii="宋体" w:hAnsi="宋体"/>
                <w:sz w:val="24"/>
              </w:rPr>
            </w:pPr>
            <w:r>
              <w:rPr>
                <w:rFonts w:ascii="宋体" w:hAnsi="宋体" w:hint="eastAsia"/>
                <w:sz w:val="24"/>
              </w:rPr>
              <w:t>单位名称</w:t>
            </w:r>
          </w:p>
        </w:tc>
        <w:tc>
          <w:tcPr>
            <w:tcW w:w="7130" w:type="dxa"/>
            <w:gridSpan w:val="8"/>
            <w:vAlign w:val="center"/>
          </w:tcPr>
          <w:p w:rsidR="006A33C1" w:rsidRDefault="006A33C1">
            <w:pPr>
              <w:spacing w:line="440" w:lineRule="exact"/>
              <w:jc w:val="center"/>
              <w:rPr>
                <w:rFonts w:ascii="宋体" w:hAnsi="宋体"/>
                <w:sz w:val="24"/>
              </w:rPr>
            </w:pPr>
          </w:p>
        </w:tc>
      </w:tr>
      <w:tr w:rsidR="006A33C1">
        <w:trPr>
          <w:cantSplit/>
          <w:trHeight w:val="436"/>
        </w:trPr>
        <w:tc>
          <w:tcPr>
            <w:tcW w:w="1637" w:type="dxa"/>
            <w:vAlign w:val="center"/>
          </w:tcPr>
          <w:p w:rsidR="006A33C1" w:rsidRDefault="00B85BBE">
            <w:pPr>
              <w:spacing w:line="440" w:lineRule="exact"/>
              <w:jc w:val="center"/>
              <w:rPr>
                <w:rFonts w:ascii="宋体" w:hAnsi="宋体"/>
                <w:sz w:val="24"/>
              </w:rPr>
            </w:pPr>
            <w:r>
              <w:rPr>
                <w:rFonts w:ascii="宋体" w:hAnsi="宋体" w:hint="eastAsia"/>
                <w:sz w:val="24"/>
              </w:rPr>
              <w:t>详细地址</w:t>
            </w:r>
          </w:p>
        </w:tc>
        <w:tc>
          <w:tcPr>
            <w:tcW w:w="7130" w:type="dxa"/>
            <w:gridSpan w:val="8"/>
            <w:vAlign w:val="center"/>
          </w:tcPr>
          <w:p w:rsidR="006A33C1" w:rsidRDefault="006A33C1">
            <w:pPr>
              <w:spacing w:line="440" w:lineRule="exact"/>
              <w:jc w:val="center"/>
              <w:rPr>
                <w:rFonts w:ascii="宋体" w:hAnsi="宋体"/>
                <w:sz w:val="24"/>
              </w:rPr>
            </w:pPr>
          </w:p>
        </w:tc>
      </w:tr>
      <w:tr w:rsidR="006A33C1">
        <w:trPr>
          <w:cantSplit/>
          <w:trHeight w:val="436"/>
        </w:trPr>
        <w:tc>
          <w:tcPr>
            <w:tcW w:w="1637" w:type="dxa"/>
            <w:vAlign w:val="center"/>
          </w:tcPr>
          <w:p w:rsidR="006A33C1" w:rsidRDefault="00B85BBE">
            <w:pPr>
              <w:spacing w:line="440" w:lineRule="exact"/>
              <w:jc w:val="center"/>
              <w:rPr>
                <w:rFonts w:ascii="宋体" w:hAnsi="宋体"/>
                <w:sz w:val="24"/>
              </w:rPr>
            </w:pPr>
            <w:r>
              <w:rPr>
                <w:rFonts w:ascii="宋体" w:hAnsi="宋体" w:hint="eastAsia"/>
                <w:sz w:val="24"/>
              </w:rPr>
              <w:t>企业性质</w:t>
            </w:r>
          </w:p>
        </w:tc>
        <w:tc>
          <w:tcPr>
            <w:tcW w:w="7130" w:type="dxa"/>
            <w:gridSpan w:val="8"/>
            <w:vAlign w:val="center"/>
          </w:tcPr>
          <w:p w:rsidR="006A33C1" w:rsidRDefault="006A33C1">
            <w:pPr>
              <w:spacing w:line="440" w:lineRule="exact"/>
              <w:jc w:val="center"/>
              <w:rPr>
                <w:rFonts w:ascii="宋体" w:hAnsi="宋体"/>
                <w:sz w:val="24"/>
              </w:rPr>
            </w:pPr>
          </w:p>
        </w:tc>
      </w:tr>
      <w:tr w:rsidR="006A33C1">
        <w:trPr>
          <w:cantSplit/>
          <w:trHeight w:val="420"/>
        </w:trPr>
        <w:tc>
          <w:tcPr>
            <w:tcW w:w="1637" w:type="dxa"/>
            <w:vAlign w:val="center"/>
          </w:tcPr>
          <w:p w:rsidR="006A33C1" w:rsidRDefault="00B85BBE">
            <w:pPr>
              <w:spacing w:line="440" w:lineRule="exact"/>
              <w:jc w:val="center"/>
              <w:rPr>
                <w:rFonts w:ascii="宋体" w:hAnsi="宋体"/>
                <w:sz w:val="24"/>
              </w:rPr>
            </w:pPr>
            <w:r>
              <w:rPr>
                <w:rFonts w:ascii="宋体" w:hAnsi="宋体" w:hint="eastAsia"/>
                <w:sz w:val="24"/>
              </w:rPr>
              <w:t>主管部门</w:t>
            </w:r>
          </w:p>
        </w:tc>
        <w:tc>
          <w:tcPr>
            <w:tcW w:w="1364" w:type="dxa"/>
            <w:vAlign w:val="center"/>
          </w:tcPr>
          <w:p w:rsidR="006A33C1" w:rsidRDefault="006A33C1">
            <w:pPr>
              <w:spacing w:line="440" w:lineRule="exact"/>
              <w:jc w:val="center"/>
              <w:rPr>
                <w:rFonts w:ascii="宋体" w:hAnsi="宋体"/>
                <w:sz w:val="24"/>
              </w:rPr>
            </w:pPr>
          </w:p>
        </w:tc>
        <w:tc>
          <w:tcPr>
            <w:tcW w:w="1285" w:type="dxa"/>
            <w:gridSpan w:val="2"/>
            <w:vAlign w:val="center"/>
          </w:tcPr>
          <w:p w:rsidR="006A33C1" w:rsidRDefault="00B85BBE">
            <w:pPr>
              <w:spacing w:line="440" w:lineRule="exact"/>
              <w:jc w:val="center"/>
              <w:rPr>
                <w:rFonts w:ascii="宋体" w:hAnsi="宋体"/>
                <w:sz w:val="24"/>
              </w:rPr>
            </w:pPr>
            <w:r>
              <w:rPr>
                <w:rFonts w:ascii="宋体" w:hAnsi="宋体" w:hint="eastAsia"/>
                <w:sz w:val="24"/>
              </w:rPr>
              <w:t>法人代表</w:t>
            </w:r>
          </w:p>
        </w:tc>
        <w:tc>
          <w:tcPr>
            <w:tcW w:w="1705" w:type="dxa"/>
            <w:gridSpan w:val="3"/>
            <w:vAlign w:val="center"/>
          </w:tcPr>
          <w:p w:rsidR="006A33C1" w:rsidRDefault="006A33C1">
            <w:pPr>
              <w:spacing w:line="440" w:lineRule="exact"/>
              <w:jc w:val="center"/>
              <w:rPr>
                <w:rFonts w:ascii="宋体" w:hAnsi="宋体"/>
                <w:sz w:val="24"/>
              </w:rPr>
            </w:pPr>
          </w:p>
        </w:tc>
        <w:tc>
          <w:tcPr>
            <w:tcW w:w="1285" w:type="dxa"/>
            <w:vAlign w:val="center"/>
          </w:tcPr>
          <w:p w:rsidR="006A33C1" w:rsidRDefault="00B85BBE">
            <w:pPr>
              <w:spacing w:line="440" w:lineRule="exact"/>
              <w:jc w:val="center"/>
              <w:rPr>
                <w:rFonts w:ascii="宋体" w:hAnsi="宋体"/>
                <w:sz w:val="24"/>
              </w:rPr>
            </w:pPr>
            <w:r>
              <w:rPr>
                <w:rFonts w:ascii="宋体" w:hAnsi="宋体" w:hint="eastAsia"/>
                <w:sz w:val="24"/>
              </w:rPr>
              <w:t>职务</w:t>
            </w:r>
          </w:p>
        </w:tc>
        <w:tc>
          <w:tcPr>
            <w:tcW w:w="1491" w:type="dxa"/>
            <w:vAlign w:val="center"/>
          </w:tcPr>
          <w:p w:rsidR="006A33C1" w:rsidRDefault="006A33C1">
            <w:pPr>
              <w:spacing w:line="440" w:lineRule="exact"/>
              <w:jc w:val="center"/>
              <w:rPr>
                <w:rFonts w:ascii="宋体" w:hAnsi="宋体"/>
                <w:sz w:val="24"/>
              </w:rPr>
            </w:pPr>
          </w:p>
        </w:tc>
      </w:tr>
      <w:tr w:rsidR="006A33C1">
        <w:trPr>
          <w:cantSplit/>
          <w:trHeight w:val="436"/>
        </w:trPr>
        <w:tc>
          <w:tcPr>
            <w:tcW w:w="1637" w:type="dxa"/>
            <w:vAlign w:val="center"/>
          </w:tcPr>
          <w:p w:rsidR="006A33C1" w:rsidRDefault="00B85BBE">
            <w:pPr>
              <w:spacing w:line="440" w:lineRule="exact"/>
              <w:jc w:val="center"/>
              <w:rPr>
                <w:rFonts w:ascii="宋体" w:hAnsi="宋体"/>
                <w:sz w:val="24"/>
              </w:rPr>
            </w:pPr>
            <w:r>
              <w:rPr>
                <w:rFonts w:ascii="宋体" w:hAnsi="宋体" w:hint="eastAsia"/>
                <w:sz w:val="24"/>
              </w:rPr>
              <w:t>经济类型</w:t>
            </w:r>
          </w:p>
        </w:tc>
        <w:tc>
          <w:tcPr>
            <w:tcW w:w="1364" w:type="dxa"/>
            <w:vAlign w:val="center"/>
          </w:tcPr>
          <w:p w:rsidR="006A33C1" w:rsidRDefault="006A33C1">
            <w:pPr>
              <w:spacing w:line="440" w:lineRule="exact"/>
              <w:jc w:val="center"/>
              <w:rPr>
                <w:rFonts w:ascii="宋体" w:hAnsi="宋体"/>
                <w:sz w:val="24"/>
              </w:rPr>
            </w:pPr>
          </w:p>
        </w:tc>
        <w:tc>
          <w:tcPr>
            <w:tcW w:w="1285" w:type="dxa"/>
            <w:gridSpan w:val="2"/>
            <w:vAlign w:val="center"/>
          </w:tcPr>
          <w:p w:rsidR="006A33C1" w:rsidRDefault="00B85BBE">
            <w:pPr>
              <w:spacing w:line="440" w:lineRule="exact"/>
              <w:jc w:val="center"/>
              <w:rPr>
                <w:rFonts w:ascii="宋体" w:hAnsi="宋体"/>
                <w:sz w:val="24"/>
              </w:rPr>
            </w:pPr>
            <w:r>
              <w:rPr>
                <w:rFonts w:ascii="宋体" w:hAnsi="宋体" w:hint="eastAsia"/>
                <w:sz w:val="24"/>
              </w:rPr>
              <w:t>授权代表</w:t>
            </w:r>
          </w:p>
        </w:tc>
        <w:tc>
          <w:tcPr>
            <w:tcW w:w="1705" w:type="dxa"/>
            <w:gridSpan w:val="3"/>
            <w:vAlign w:val="center"/>
          </w:tcPr>
          <w:p w:rsidR="006A33C1" w:rsidRDefault="006A33C1">
            <w:pPr>
              <w:spacing w:line="440" w:lineRule="exact"/>
              <w:jc w:val="center"/>
              <w:rPr>
                <w:rFonts w:ascii="宋体" w:hAnsi="宋体"/>
                <w:sz w:val="24"/>
              </w:rPr>
            </w:pPr>
          </w:p>
        </w:tc>
        <w:tc>
          <w:tcPr>
            <w:tcW w:w="1285" w:type="dxa"/>
            <w:vAlign w:val="center"/>
          </w:tcPr>
          <w:p w:rsidR="006A33C1" w:rsidRDefault="00B85BBE">
            <w:pPr>
              <w:spacing w:line="440" w:lineRule="exact"/>
              <w:jc w:val="center"/>
              <w:rPr>
                <w:rFonts w:ascii="宋体" w:hAnsi="宋体"/>
                <w:sz w:val="24"/>
              </w:rPr>
            </w:pPr>
            <w:r>
              <w:rPr>
                <w:rFonts w:ascii="宋体" w:hAnsi="宋体" w:hint="eastAsia"/>
                <w:sz w:val="24"/>
              </w:rPr>
              <w:t>职务</w:t>
            </w:r>
          </w:p>
        </w:tc>
        <w:tc>
          <w:tcPr>
            <w:tcW w:w="1491" w:type="dxa"/>
            <w:vAlign w:val="center"/>
          </w:tcPr>
          <w:p w:rsidR="006A33C1" w:rsidRDefault="006A33C1">
            <w:pPr>
              <w:spacing w:line="440" w:lineRule="exact"/>
              <w:jc w:val="center"/>
              <w:rPr>
                <w:rFonts w:ascii="宋体" w:hAnsi="宋体"/>
                <w:sz w:val="24"/>
              </w:rPr>
            </w:pPr>
          </w:p>
        </w:tc>
      </w:tr>
      <w:tr w:rsidR="006A33C1">
        <w:trPr>
          <w:cantSplit/>
          <w:trHeight w:val="436"/>
        </w:trPr>
        <w:tc>
          <w:tcPr>
            <w:tcW w:w="1637" w:type="dxa"/>
            <w:vAlign w:val="center"/>
          </w:tcPr>
          <w:p w:rsidR="006A33C1" w:rsidRDefault="00B85BBE">
            <w:pPr>
              <w:spacing w:line="440" w:lineRule="exact"/>
              <w:jc w:val="center"/>
              <w:rPr>
                <w:rFonts w:ascii="宋体" w:hAnsi="宋体"/>
                <w:sz w:val="24"/>
              </w:rPr>
            </w:pPr>
            <w:r>
              <w:rPr>
                <w:rFonts w:ascii="宋体" w:hAnsi="宋体" w:hint="eastAsia"/>
                <w:sz w:val="24"/>
              </w:rPr>
              <w:t>邮政编码</w:t>
            </w:r>
          </w:p>
        </w:tc>
        <w:tc>
          <w:tcPr>
            <w:tcW w:w="1364" w:type="dxa"/>
            <w:vAlign w:val="center"/>
          </w:tcPr>
          <w:p w:rsidR="006A33C1" w:rsidRDefault="006A33C1">
            <w:pPr>
              <w:spacing w:line="440" w:lineRule="exact"/>
              <w:jc w:val="center"/>
              <w:rPr>
                <w:rFonts w:ascii="宋体" w:hAnsi="宋体"/>
                <w:sz w:val="24"/>
              </w:rPr>
            </w:pPr>
          </w:p>
        </w:tc>
        <w:tc>
          <w:tcPr>
            <w:tcW w:w="1285" w:type="dxa"/>
            <w:gridSpan w:val="2"/>
            <w:vAlign w:val="center"/>
          </w:tcPr>
          <w:p w:rsidR="006A33C1" w:rsidRDefault="00B85BBE">
            <w:pPr>
              <w:spacing w:line="440" w:lineRule="exact"/>
              <w:jc w:val="center"/>
              <w:rPr>
                <w:rFonts w:ascii="宋体" w:hAnsi="宋体"/>
                <w:sz w:val="24"/>
              </w:rPr>
            </w:pPr>
            <w:r>
              <w:rPr>
                <w:rFonts w:ascii="宋体" w:hAnsi="宋体" w:hint="eastAsia"/>
                <w:sz w:val="24"/>
              </w:rPr>
              <w:t>电话</w:t>
            </w:r>
          </w:p>
        </w:tc>
        <w:tc>
          <w:tcPr>
            <w:tcW w:w="1705" w:type="dxa"/>
            <w:gridSpan w:val="3"/>
            <w:vAlign w:val="center"/>
          </w:tcPr>
          <w:p w:rsidR="006A33C1" w:rsidRDefault="006A33C1">
            <w:pPr>
              <w:spacing w:line="440" w:lineRule="exact"/>
              <w:jc w:val="center"/>
              <w:rPr>
                <w:rFonts w:ascii="宋体" w:hAnsi="宋体"/>
                <w:sz w:val="24"/>
              </w:rPr>
            </w:pPr>
          </w:p>
        </w:tc>
        <w:tc>
          <w:tcPr>
            <w:tcW w:w="1285" w:type="dxa"/>
            <w:vAlign w:val="center"/>
          </w:tcPr>
          <w:p w:rsidR="006A33C1" w:rsidRDefault="00B85BBE">
            <w:pPr>
              <w:spacing w:line="440" w:lineRule="exact"/>
              <w:jc w:val="center"/>
              <w:rPr>
                <w:rFonts w:ascii="宋体" w:hAnsi="宋体"/>
                <w:sz w:val="24"/>
              </w:rPr>
            </w:pPr>
            <w:r>
              <w:rPr>
                <w:rFonts w:ascii="宋体" w:hAnsi="宋体" w:hint="eastAsia"/>
                <w:sz w:val="24"/>
              </w:rPr>
              <w:t>传真</w:t>
            </w:r>
          </w:p>
        </w:tc>
        <w:tc>
          <w:tcPr>
            <w:tcW w:w="1491" w:type="dxa"/>
            <w:vAlign w:val="center"/>
          </w:tcPr>
          <w:p w:rsidR="006A33C1" w:rsidRDefault="006A33C1">
            <w:pPr>
              <w:spacing w:line="440" w:lineRule="exact"/>
              <w:jc w:val="center"/>
              <w:rPr>
                <w:rFonts w:ascii="宋体" w:hAnsi="宋体"/>
                <w:sz w:val="24"/>
              </w:rPr>
            </w:pPr>
          </w:p>
        </w:tc>
      </w:tr>
      <w:tr w:rsidR="006A33C1">
        <w:trPr>
          <w:trHeight w:val="874"/>
        </w:trPr>
        <w:tc>
          <w:tcPr>
            <w:tcW w:w="1637" w:type="dxa"/>
            <w:vAlign w:val="center"/>
          </w:tcPr>
          <w:p w:rsidR="006A33C1" w:rsidRDefault="00B85BBE">
            <w:pPr>
              <w:spacing w:line="440" w:lineRule="exact"/>
              <w:jc w:val="center"/>
              <w:rPr>
                <w:rFonts w:ascii="宋体" w:hAnsi="宋体"/>
                <w:sz w:val="24"/>
              </w:rPr>
            </w:pPr>
            <w:r>
              <w:rPr>
                <w:rFonts w:ascii="宋体" w:hAnsi="宋体" w:hint="eastAsia"/>
                <w:sz w:val="24"/>
              </w:rPr>
              <w:t>单位简历及机构</w:t>
            </w:r>
          </w:p>
        </w:tc>
        <w:tc>
          <w:tcPr>
            <w:tcW w:w="7130" w:type="dxa"/>
            <w:gridSpan w:val="8"/>
            <w:vAlign w:val="center"/>
          </w:tcPr>
          <w:p w:rsidR="006A33C1" w:rsidRDefault="006A33C1">
            <w:pPr>
              <w:spacing w:line="440" w:lineRule="exact"/>
              <w:jc w:val="center"/>
              <w:rPr>
                <w:rFonts w:ascii="宋体" w:hAnsi="宋体"/>
                <w:sz w:val="24"/>
              </w:rPr>
            </w:pPr>
          </w:p>
        </w:tc>
      </w:tr>
      <w:tr w:rsidR="006A33C1">
        <w:trPr>
          <w:trHeight w:val="929"/>
        </w:trPr>
        <w:tc>
          <w:tcPr>
            <w:tcW w:w="1637" w:type="dxa"/>
            <w:vAlign w:val="center"/>
          </w:tcPr>
          <w:p w:rsidR="006A33C1" w:rsidRDefault="00B85BBE">
            <w:pPr>
              <w:spacing w:line="440" w:lineRule="exact"/>
              <w:jc w:val="center"/>
              <w:rPr>
                <w:rFonts w:ascii="宋体" w:hAnsi="宋体"/>
                <w:sz w:val="24"/>
              </w:rPr>
            </w:pPr>
            <w:r>
              <w:rPr>
                <w:rFonts w:ascii="宋体" w:hAnsi="宋体" w:hint="eastAsia"/>
                <w:sz w:val="24"/>
              </w:rPr>
              <w:t>单位优势及特长</w:t>
            </w:r>
          </w:p>
        </w:tc>
        <w:tc>
          <w:tcPr>
            <w:tcW w:w="7130" w:type="dxa"/>
            <w:gridSpan w:val="8"/>
            <w:vAlign w:val="center"/>
          </w:tcPr>
          <w:p w:rsidR="006A33C1" w:rsidRDefault="006A33C1">
            <w:pPr>
              <w:spacing w:line="440" w:lineRule="exact"/>
              <w:jc w:val="center"/>
              <w:rPr>
                <w:rFonts w:ascii="宋体" w:hAnsi="宋体"/>
                <w:sz w:val="24"/>
              </w:rPr>
            </w:pPr>
          </w:p>
        </w:tc>
      </w:tr>
      <w:tr w:rsidR="006A33C1">
        <w:trPr>
          <w:trHeight w:val="698"/>
        </w:trPr>
        <w:tc>
          <w:tcPr>
            <w:tcW w:w="1637" w:type="dxa"/>
            <w:vMerge w:val="restart"/>
            <w:vAlign w:val="center"/>
          </w:tcPr>
          <w:p w:rsidR="006A33C1" w:rsidRDefault="00B85BBE">
            <w:pPr>
              <w:spacing w:line="440" w:lineRule="exact"/>
              <w:jc w:val="center"/>
              <w:rPr>
                <w:rFonts w:ascii="宋体" w:hAnsi="宋体"/>
                <w:sz w:val="24"/>
              </w:rPr>
            </w:pPr>
            <w:r>
              <w:rPr>
                <w:rFonts w:ascii="宋体" w:hAnsi="宋体" w:hint="eastAsia"/>
                <w:sz w:val="24"/>
              </w:rPr>
              <w:t>单位概况</w:t>
            </w:r>
          </w:p>
        </w:tc>
        <w:tc>
          <w:tcPr>
            <w:tcW w:w="1530" w:type="dxa"/>
            <w:gridSpan w:val="2"/>
            <w:vMerge w:val="restart"/>
            <w:vAlign w:val="center"/>
          </w:tcPr>
          <w:p w:rsidR="006A33C1" w:rsidRDefault="00B85BBE">
            <w:pPr>
              <w:spacing w:line="440" w:lineRule="exact"/>
              <w:jc w:val="center"/>
              <w:rPr>
                <w:rFonts w:ascii="宋体" w:hAnsi="宋体"/>
                <w:sz w:val="24"/>
              </w:rPr>
            </w:pPr>
            <w:r>
              <w:rPr>
                <w:rFonts w:ascii="宋体" w:hAnsi="宋体" w:hint="eastAsia"/>
                <w:sz w:val="24"/>
              </w:rPr>
              <w:t>注册资金</w:t>
            </w:r>
          </w:p>
        </w:tc>
        <w:tc>
          <w:tcPr>
            <w:tcW w:w="1621" w:type="dxa"/>
            <w:gridSpan w:val="2"/>
            <w:vMerge w:val="restart"/>
            <w:vAlign w:val="center"/>
          </w:tcPr>
          <w:p w:rsidR="006A33C1" w:rsidRDefault="006A33C1">
            <w:pPr>
              <w:spacing w:line="440" w:lineRule="exact"/>
              <w:jc w:val="center"/>
              <w:rPr>
                <w:rFonts w:ascii="宋体" w:hAnsi="宋体"/>
                <w:sz w:val="24"/>
              </w:rPr>
            </w:pPr>
          </w:p>
        </w:tc>
        <w:tc>
          <w:tcPr>
            <w:tcW w:w="1203" w:type="dxa"/>
            <w:gridSpan w:val="2"/>
            <w:vMerge w:val="restart"/>
            <w:vAlign w:val="center"/>
          </w:tcPr>
          <w:p w:rsidR="006A33C1" w:rsidRDefault="00B85BBE">
            <w:pPr>
              <w:spacing w:line="440" w:lineRule="exact"/>
              <w:jc w:val="center"/>
              <w:rPr>
                <w:rFonts w:ascii="宋体" w:hAnsi="宋体"/>
                <w:sz w:val="24"/>
              </w:rPr>
            </w:pPr>
            <w:r>
              <w:rPr>
                <w:rFonts w:ascii="宋体" w:hAnsi="宋体" w:hint="eastAsia"/>
                <w:sz w:val="24"/>
              </w:rPr>
              <w:t>职工总数</w:t>
            </w:r>
          </w:p>
        </w:tc>
        <w:tc>
          <w:tcPr>
            <w:tcW w:w="1285" w:type="dxa"/>
            <w:vAlign w:val="center"/>
          </w:tcPr>
          <w:p w:rsidR="006A33C1" w:rsidRDefault="00B85BBE">
            <w:pPr>
              <w:spacing w:line="440" w:lineRule="exact"/>
              <w:jc w:val="center"/>
              <w:rPr>
                <w:rFonts w:ascii="宋体" w:hAnsi="宋体"/>
                <w:sz w:val="24"/>
              </w:rPr>
            </w:pPr>
            <w:r>
              <w:rPr>
                <w:rFonts w:ascii="宋体" w:hAnsi="宋体" w:hint="eastAsia"/>
                <w:sz w:val="24"/>
              </w:rPr>
              <w:t>特种作业人员</w:t>
            </w:r>
          </w:p>
        </w:tc>
        <w:tc>
          <w:tcPr>
            <w:tcW w:w="1491" w:type="dxa"/>
            <w:vAlign w:val="center"/>
          </w:tcPr>
          <w:p w:rsidR="006A33C1" w:rsidRDefault="006A33C1">
            <w:pPr>
              <w:spacing w:line="440" w:lineRule="exact"/>
              <w:jc w:val="right"/>
              <w:rPr>
                <w:rFonts w:ascii="宋体" w:hAnsi="宋体"/>
                <w:sz w:val="24"/>
              </w:rPr>
            </w:pPr>
          </w:p>
        </w:tc>
      </w:tr>
      <w:tr w:rsidR="006A33C1">
        <w:trPr>
          <w:trHeight w:val="608"/>
        </w:trPr>
        <w:tc>
          <w:tcPr>
            <w:tcW w:w="1637" w:type="dxa"/>
            <w:vMerge/>
            <w:vAlign w:val="center"/>
          </w:tcPr>
          <w:p w:rsidR="006A33C1" w:rsidRDefault="006A33C1">
            <w:pPr>
              <w:spacing w:line="440" w:lineRule="exact"/>
              <w:jc w:val="center"/>
              <w:rPr>
                <w:rFonts w:ascii="宋体" w:hAnsi="宋体"/>
                <w:sz w:val="24"/>
              </w:rPr>
            </w:pPr>
          </w:p>
        </w:tc>
        <w:tc>
          <w:tcPr>
            <w:tcW w:w="1530" w:type="dxa"/>
            <w:gridSpan w:val="2"/>
            <w:vMerge/>
            <w:vAlign w:val="center"/>
          </w:tcPr>
          <w:p w:rsidR="006A33C1" w:rsidRDefault="006A33C1">
            <w:pPr>
              <w:spacing w:line="440" w:lineRule="exact"/>
              <w:jc w:val="center"/>
              <w:rPr>
                <w:rFonts w:ascii="宋体" w:hAnsi="宋体"/>
                <w:sz w:val="24"/>
              </w:rPr>
            </w:pPr>
          </w:p>
        </w:tc>
        <w:tc>
          <w:tcPr>
            <w:tcW w:w="1621" w:type="dxa"/>
            <w:gridSpan w:val="2"/>
            <w:vMerge/>
            <w:vAlign w:val="center"/>
          </w:tcPr>
          <w:p w:rsidR="006A33C1" w:rsidRDefault="006A33C1">
            <w:pPr>
              <w:spacing w:line="440" w:lineRule="exact"/>
              <w:jc w:val="center"/>
              <w:rPr>
                <w:rFonts w:ascii="宋体" w:hAnsi="宋体"/>
                <w:sz w:val="24"/>
              </w:rPr>
            </w:pPr>
          </w:p>
        </w:tc>
        <w:tc>
          <w:tcPr>
            <w:tcW w:w="1203" w:type="dxa"/>
            <w:gridSpan w:val="2"/>
            <w:vMerge/>
            <w:vAlign w:val="center"/>
          </w:tcPr>
          <w:p w:rsidR="006A33C1" w:rsidRDefault="006A33C1">
            <w:pPr>
              <w:spacing w:line="440" w:lineRule="exact"/>
              <w:jc w:val="center"/>
              <w:rPr>
                <w:rFonts w:ascii="宋体" w:hAnsi="宋体"/>
                <w:sz w:val="24"/>
              </w:rPr>
            </w:pPr>
          </w:p>
        </w:tc>
        <w:tc>
          <w:tcPr>
            <w:tcW w:w="1285" w:type="dxa"/>
            <w:vAlign w:val="center"/>
          </w:tcPr>
          <w:p w:rsidR="006A33C1" w:rsidRDefault="00B85BBE">
            <w:pPr>
              <w:spacing w:line="440" w:lineRule="exact"/>
              <w:jc w:val="center"/>
              <w:rPr>
                <w:rFonts w:ascii="宋体" w:hAnsi="宋体"/>
                <w:sz w:val="24"/>
              </w:rPr>
            </w:pPr>
            <w:r>
              <w:rPr>
                <w:rFonts w:ascii="宋体" w:hAnsi="宋体" w:hint="eastAsia"/>
                <w:sz w:val="24"/>
              </w:rPr>
              <w:t>维修维护人员</w:t>
            </w:r>
          </w:p>
        </w:tc>
        <w:tc>
          <w:tcPr>
            <w:tcW w:w="1491" w:type="dxa"/>
            <w:vAlign w:val="center"/>
          </w:tcPr>
          <w:p w:rsidR="006A33C1" w:rsidRDefault="006A33C1">
            <w:pPr>
              <w:spacing w:line="440" w:lineRule="exact"/>
              <w:jc w:val="right"/>
              <w:rPr>
                <w:rFonts w:ascii="宋体" w:hAnsi="宋体"/>
                <w:sz w:val="24"/>
              </w:rPr>
            </w:pPr>
          </w:p>
        </w:tc>
      </w:tr>
      <w:tr w:rsidR="006A33C1">
        <w:trPr>
          <w:trHeight w:val="734"/>
        </w:trPr>
        <w:tc>
          <w:tcPr>
            <w:tcW w:w="1637" w:type="dxa"/>
            <w:vMerge/>
            <w:vAlign w:val="center"/>
          </w:tcPr>
          <w:p w:rsidR="006A33C1" w:rsidRDefault="006A33C1">
            <w:pPr>
              <w:spacing w:line="440" w:lineRule="exact"/>
              <w:jc w:val="center"/>
              <w:rPr>
                <w:rFonts w:ascii="宋体" w:hAnsi="宋体"/>
                <w:sz w:val="24"/>
              </w:rPr>
            </w:pPr>
          </w:p>
        </w:tc>
        <w:tc>
          <w:tcPr>
            <w:tcW w:w="1530" w:type="dxa"/>
            <w:gridSpan w:val="2"/>
            <w:vMerge w:val="restart"/>
            <w:vAlign w:val="center"/>
          </w:tcPr>
          <w:p w:rsidR="006A33C1" w:rsidRDefault="00B85BBE">
            <w:pPr>
              <w:spacing w:line="440" w:lineRule="exact"/>
              <w:jc w:val="center"/>
              <w:rPr>
                <w:rFonts w:ascii="宋体" w:hAnsi="宋体"/>
                <w:sz w:val="24"/>
              </w:rPr>
            </w:pPr>
            <w:r>
              <w:rPr>
                <w:rFonts w:ascii="宋体" w:hAnsi="宋体" w:hint="eastAsia"/>
                <w:sz w:val="24"/>
              </w:rPr>
              <w:t>固定资产</w:t>
            </w:r>
          </w:p>
        </w:tc>
        <w:tc>
          <w:tcPr>
            <w:tcW w:w="2824" w:type="dxa"/>
            <w:gridSpan w:val="4"/>
            <w:vAlign w:val="center"/>
          </w:tcPr>
          <w:p w:rsidR="006A33C1" w:rsidRDefault="00B85BBE">
            <w:pPr>
              <w:spacing w:line="440" w:lineRule="exact"/>
              <w:jc w:val="center"/>
              <w:rPr>
                <w:rFonts w:ascii="宋体" w:hAnsi="宋体"/>
                <w:sz w:val="24"/>
              </w:rPr>
            </w:pPr>
            <w:r>
              <w:rPr>
                <w:rFonts w:ascii="宋体" w:hAnsi="宋体" w:hint="eastAsia"/>
                <w:sz w:val="24"/>
              </w:rPr>
              <w:t>原值</w:t>
            </w:r>
          </w:p>
        </w:tc>
        <w:tc>
          <w:tcPr>
            <w:tcW w:w="2776" w:type="dxa"/>
            <w:gridSpan w:val="2"/>
            <w:vAlign w:val="center"/>
          </w:tcPr>
          <w:p w:rsidR="006A33C1" w:rsidRDefault="00B85BBE">
            <w:pPr>
              <w:spacing w:line="440" w:lineRule="exact"/>
              <w:jc w:val="right"/>
              <w:rPr>
                <w:rFonts w:ascii="宋体" w:hAnsi="宋体"/>
                <w:sz w:val="24"/>
              </w:rPr>
            </w:pPr>
            <w:r>
              <w:rPr>
                <w:rFonts w:ascii="宋体" w:hAnsi="宋体" w:hint="eastAsia"/>
                <w:sz w:val="24"/>
              </w:rPr>
              <w:t>万元</w:t>
            </w:r>
          </w:p>
        </w:tc>
      </w:tr>
      <w:tr w:rsidR="006A33C1">
        <w:trPr>
          <w:trHeight w:val="770"/>
        </w:trPr>
        <w:tc>
          <w:tcPr>
            <w:tcW w:w="1637" w:type="dxa"/>
            <w:vMerge/>
            <w:vAlign w:val="center"/>
          </w:tcPr>
          <w:p w:rsidR="006A33C1" w:rsidRDefault="006A33C1">
            <w:pPr>
              <w:spacing w:line="440" w:lineRule="exact"/>
              <w:jc w:val="center"/>
              <w:rPr>
                <w:rFonts w:ascii="宋体" w:hAnsi="宋体"/>
                <w:sz w:val="24"/>
              </w:rPr>
            </w:pPr>
          </w:p>
        </w:tc>
        <w:tc>
          <w:tcPr>
            <w:tcW w:w="1530" w:type="dxa"/>
            <w:gridSpan w:val="2"/>
            <w:vMerge/>
            <w:vAlign w:val="center"/>
          </w:tcPr>
          <w:p w:rsidR="006A33C1" w:rsidRDefault="006A33C1">
            <w:pPr>
              <w:spacing w:line="440" w:lineRule="exact"/>
              <w:jc w:val="center"/>
              <w:rPr>
                <w:rFonts w:ascii="宋体" w:hAnsi="宋体"/>
                <w:sz w:val="24"/>
              </w:rPr>
            </w:pPr>
          </w:p>
        </w:tc>
        <w:tc>
          <w:tcPr>
            <w:tcW w:w="2824" w:type="dxa"/>
            <w:gridSpan w:val="4"/>
            <w:vAlign w:val="center"/>
          </w:tcPr>
          <w:p w:rsidR="006A33C1" w:rsidRDefault="00B85BBE">
            <w:pPr>
              <w:spacing w:line="440" w:lineRule="exact"/>
              <w:jc w:val="center"/>
              <w:rPr>
                <w:rFonts w:ascii="宋体" w:hAnsi="宋体"/>
                <w:sz w:val="24"/>
              </w:rPr>
            </w:pPr>
            <w:r>
              <w:rPr>
                <w:rFonts w:ascii="宋体" w:hAnsi="宋体" w:hint="eastAsia"/>
                <w:sz w:val="24"/>
              </w:rPr>
              <w:t>净值</w:t>
            </w:r>
          </w:p>
        </w:tc>
        <w:tc>
          <w:tcPr>
            <w:tcW w:w="2776" w:type="dxa"/>
            <w:gridSpan w:val="2"/>
            <w:vAlign w:val="center"/>
          </w:tcPr>
          <w:p w:rsidR="006A33C1" w:rsidRDefault="00B85BBE">
            <w:pPr>
              <w:spacing w:line="440" w:lineRule="exact"/>
              <w:jc w:val="right"/>
              <w:rPr>
                <w:rFonts w:ascii="宋体" w:hAnsi="宋体"/>
                <w:sz w:val="24"/>
              </w:rPr>
            </w:pPr>
            <w:r>
              <w:rPr>
                <w:rFonts w:ascii="宋体" w:hAnsi="宋体" w:hint="eastAsia"/>
                <w:sz w:val="24"/>
              </w:rPr>
              <w:t>万元</w:t>
            </w:r>
          </w:p>
        </w:tc>
      </w:tr>
      <w:tr w:rsidR="006A33C1">
        <w:trPr>
          <w:trHeight w:val="764"/>
        </w:trPr>
        <w:tc>
          <w:tcPr>
            <w:tcW w:w="1637" w:type="dxa"/>
            <w:vMerge/>
            <w:vAlign w:val="center"/>
          </w:tcPr>
          <w:p w:rsidR="006A33C1" w:rsidRDefault="006A33C1">
            <w:pPr>
              <w:spacing w:line="440" w:lineRule="exact"/>
              <w:jc w:val="center"/>
              <w:rPr>
                <w:rFonts w:ascii="宋体" w:hAnsi="宋体"/>
                <w:sz w:val="24"/>
              </w:rPr>
            </w:pPr>
          </w:p>
        </w:tc>
        <w:tc>
          <w:tcPr>
            <w:tcW w:w="1530" w:type="dxa"/>
            <w:gridSpan w:val="2"/>
            <w:vMerge/>
            <w:vAlign w:val="center"/>
          </w:tcPr>
          <w:p w:rsidR="006A33C1" w:rsidRDefault="006A33C1">
            <w:pPr>
              <w:spacing w:line="440" w:lineRule="exact"/>
              <w:jc w:val="center"/>
              <w:rPr>
                <w:rFonts w:ascii="宋体" w:hAnsi="宋体"/>
                <w:sz w:val="24"/>
              </w:rPr>
            </w:pPr>
          </w:p>
        </w:tc>
        <w:tc>
          <w:tcPr>
            <w:tcW w:w="2824" w:type="dxa"/>
            <w:gridSpan w:val="4"/>
            <w:vAlign w:val="center"/>
          </w:tcPr>
          <w:p w:rsidR="006A33C1" w:rsidRDefault="00B85BBE">
            <w:pPr>
              <w:spacing w:line="440" w:lineRule="exact"/>
              <w:jc w:val="center"/>
              <w:rPr>
                <w:rFonts w:ascii="宋体" w:hAnsi="宋体"/>
                <w:sz w:val="24"/>
              </w:rPr>
            </w:pPr>
            <w:r>
              <w:rPr>
                <w:rFonts w:ascii="宋体" w:hAnsi="宋体" w:hint="eastAsia"/>
                <w:sz w:val="24"/>
              </w:rPr>
              <w:t>公司自有设备</w:t>
            </w:r>
          </w:p>
        </w:tc>
        <w:tc>
          <w:tcPr>
            <w:tcW w:w="2776" w:type="dxa"/>
            <w:gridSpan w:val="2"/>
            <w:vAlign w:val="center"/>
          </w:tcPr>
          <w:p w:rsidR="006A33C1" w:rsidRDefault="006A33C1">
            <w:pPr>
              <w:spacing w:line="440" w:lineRule="exact"/>
              <w:jc w:val="right"/>
              <w:rPr>
                <w:rFonts w:ascii="宋体" w:hAnsi="宋体"/>
                <w:sz w:val="24"/>
              </w:rPr>
            </w:pPr>
          </w:p>
        </w:tc>
      </w:tr>
      <w:tr w:rsidR="006A33C1">
        <w:trPr>
          <w:trHeight w:val="766"/>
        </w:trPr>
        <w:tc>
          <w:tcPr>
            <w:tcW w:w="1637" w:type="dxa"/>
            <w:vMerge/>
            <w:vAlign w:val="center"/>
          </w:tcPr>
          <w:p w:rsidR="006A33C1" w:rsidRDefault="006A33C1">
            <w:pPr>
              <w:spacing w:line="440" w:lineRule="exact"/>
              <w:jc w:val="center"/>
              <w:rPr>
                <w:rFonts w:ascii="宋体" w:hAnsi="宋体"/>
                <w:sz w:val="24"/>
              </w:rPr>
            </w:pPr>
          </w:p>
        </w:tc>
        <w:tc>
          <w:tcPr>
            <w:tcW w:w="1530" w:type="dxa"/>
            <w:gridSpan w:val="2"/>
            <w:vMerge/>
            <w:vAlign w:val="center"/>
          </w:tcPr>
          <w:p w:rsidR="006A33C1" w:rsidRDefault="006A33C1">
            <w:pPr>
              <w:spacing w:line="440" w:lineRule="exact"/>
              <w:jc w:val="center"/>
              <w:rPr>
                <w:rFonts w:ascii="宋体" w:hAnsi="宋体"/>
                <w:sz w:val="24"/>
              </w:rPr>
            </w:pPr>
          </w:p>
        </w:tc>
        <w:tc>
          <w:tcPr>
            <w:tcW w:w="2824" w:type="dxa"/>
            <w:gridSpan w:val="4"/>
            <w:vAlign w:val="center"/>
          </w:tcPr>
          <w:p w:rsidR="006A33C1" w:rsidRDefault="00B85BBE">
            <w:pPr>
              <w:spacing w:line="440" w:lineRule="exact"/>
              <w:jc w:val="center"/>
              <w:rPr>
                <w:rFonts w:ascii="宋体" w:hAnsi="宋体"/>
                <w:sz w:val="24"/>
              </w:rPr>
            </w:pPr>
            <w:r>
              <w:rPr>
                <w:rFonts w:ascii="宋体" w:hAnsi="宋体" w:hint="eastAsia"/>
                <w:sz w:val="24"/>
              </w:rPr>
              <w:t>公司自有车辆</w:t>
            </w:r>
          </w:p>
        </w:tc>
        <w:tc>
          <w:tcPr>
            <w:tcW w:w="2776" w:type="dxa"/>
            <w:gridSpan w:val="2"/>
            <w:vAlign w:val="center"/>
          </w:tcPr>
          <w:p w:rsidR="006A33C1" w:rsidRDefault="006A33C1">
            <w:pPr>
              <w:spacing w:line="440" w:lineRule="exact"/>
              <w:jc w:val="right"/>
              <w:rPr>
                <w:rFonts w:ascii="宋体" w:hAnsi="宋体"/>
                <w:sz w:val="24"/>
              </w:rPr>
            </w:pPr>
          </w:p>
        </w:tc>
      </w:tr>
      <w:tr w:rsidR="006A33C1">
        <w:trPr>
          <w:trHeight w:val="503"/>
        </w:trPr>
        <w:tc>
          <w:tcPr>
            <w:tcW w:w="1637" w:type="dxa"/>
            <w:vMerge/>
            <w:vAlign w:val="center"/>
          </w:tcPr>
          <w:p w:rsidR="006A33C1" w:rsidRDefault="006A33C1">
            <w:pPr>
              <w:spacing w:line="440" w:lineRule="exact"/>
              <w:jc w:val="center"/>
              <w:rPr>
                <w:rFonts w:ascii="宋体" w:hAnsi="宋体"/>
                <w:sz w:val="24"/>
              </w:rPr>
            </w:pPr>
          </w:p>
        </w:tc>
        <w:tc>
          <w:tcPr>
            <w:tcW w:w="1530" w:type="dxa"/>
            <w:gridSpan w:val="2"/>
            <w:vAlign w:val="center"/>
          </w:tcPr>
          <w:p w:rsidR="006A33C1" w:rsidRDefault="00B85BBE">
            <w:pPr>
              <w:spacing w:line="440" w:lineRule="exact"/>
              <w:jc w:val="center"/>
              <w:rPr>
                <w:rFonts w:ascii="宋体" w:hAnsi="宋体"/>
                <w:sz w:val="24"/>
              </w:rPr>
            </w:pPr>
            <w:r>
              <w:rPr>
                <w:rFonts w:ascii="宋体" w:hAnsi="宋体" w:hint="eastAsia"/>
                <w:sz w:val="24"/>
              </w:rPr>
              <w:t>2020年</w:t>
            </w:r>
          </w:p>
          <w:p w:rsidR="006A33C1" w:rsidRDefault="00B85BBE">
            <w:pPr>
              <w:spacing w:line="440" w:lineRule="exact"/>
              <w:jc w:val="center"/>
              <w:rPr>
                <w:rFonts w:ascii="宋体" w:hAnsi="宋体"/>
                <w:sz w:val="24"/>
              </w:rPr>
            </w:pPr>
            <w:r>
              <w:rPr>
                <w:rFonts w:ascii="宋体" w:hAnsi="宋体" w:hint="eastAsia"/>
                <w:sz w:val="24"/>
              </w:rPr>
              <w:t>营业额</w:t>
            </w:r>
          </w:p>
        </w:tc>
        <w:tc>
          <w:tcPr>
            <w:tcW w:w="1710" w:type="dxa"/>
            <w:gridSpan w:val="3"/>
            <w:vAlign w:val="center"/>
          </w:tcPr>
          <w:p w:rsidR="006A33C1" w:rsidRDefault="006A33C1">
            <w:pPr>
              <w:spacing w:line="440" w:lineRule="exact"/>
              <w:jc w:val="center"/>
              <w:rPr>
                <w:rFonts w:ascii="宋体" w:hAnsi="宋体"/>
                <w:sz w:val="24"/>
              </w:rPr>
            </w:pPr>
          </w:p>
        </w:tc>
        <w:tc>
          <w:tcPr>
            <w:tcW w:w="2399" w:type="dxa"/>
            <w:gridSpan w:val="2"/>
            <w:vAlign w:val="center"/>
          </w:tcPr>
          <w:p w:rsidR="006A33C1" w:rsidRDefault="00B85BBE">
            <w:pPr>
              <w:spacing w:line="440" w:lineRule="exact"/>
              <w:jc w:val="center"/>
              <w:rPr>
                <w:rFonts w:ascii="宋体" w:hAnsi="宋体"/>
                <w:sz w:val="24"/>
              </w:rPr>
            </w:pPr>
            <w:r>
              <w:rPr>
                <w:rFonts w:ascii="宋体" w:hAnsi="宋体" w:hint="eastAsia"/>
                <w:sz w:val="24"/>
              </w:rPr>
              <w:t>2020年度盈利情况</w:t>
            </w:r>
          </w:p>
        </w:tc>
        <w:tc>
          <w:tcPr>
            <w:tcW w:w="1491" w:type="dxa"/>
            <w:vAlign w:val="center"/>
          </w:tcPr>
          <w:p w:rsidR="006A33C1" w:rsidRDefault="006A33C1">
            <w:pPr>
              <w:spacing w:line="440" w:lineRule="exact"/>
              <w:jc w:val="center"/>
              <w:rPr>
                <w:rFonts w:ascii="宋体" w:hAnsi="宋体"/>
                <w:sz w:val="24"/>
              </w:rPr>
            </w:pPr>
          </w:p>
        </w:tc>
      </w:tr>
      <w:tr w:rsidR="006A33C1">
        <w:trPr>
          <w:trHeight w:val="1017"/>
        </w:trPr>
        <w:tc>
          <w:tcPr>
            <w:tcW w:w="1637" w:type="dxa"/>
            <w:vAlign w:val="center"/>
          </w:tcPr>
          <w:p w:rsidR="006A33C1" w:rsidRDefault="00B85BBE">
            <w:pPr>
              <w:spacing w:line="440" w:lineRule="exact"/>
              <w:jc w:val="center"/>
              <w:rPr>
                <w:rFonts w:ascii="宋体" w:hAnsi="宋体"/>
                <w:sz w:val="24"/>
              </w:rPr>
            </w:pPr>
            <w:r>
              <w:rPr>
                <w:rFonts w:ascii="宋体" w:hAnsi="宋体" w:hint="eastAsia"/>
                <w:sz w:val="24"/>
              </w:rPr>
              <w:t>重要客户</w:t>
            </w:r>
          </w:p>
        </w:tc>
        <w:tc>
          <w:tcPr>
            <w:tcW w:w="7130" w:type="dxa"/>
            <w:gridSpan w:val="8"/>
            <w:vAlign w:val="center"/>
          </w:tcPr>
          <w:p w:rsidR="006A33C1" w:rsidRDefault="006A33C1">
            <w:pPr>
              <w:spacing w:line="440" w:lineRule="exact"/>
              <w:jc w:val="center"/>
              <w:rPr>
                <w:rFonts w:ascii="宋体" w:hAnsi="宋体"/>
                <w:sz w:val="24"/>
              </w:rPr>
            </w:pPr>
          </w:p>
        </w:tc>
      </w:tr>
    </w:tbl>
    <w:p w:rsidR="006A33C1" w:rsidRDefault="00B85BBE">
      <w:pPr>
        <w:spacing w:line="360" w:lineRule="auto"/>
        <w:ind w:left="1080" w:hangingChars="450" w:hanging="1080"/>
        <w:rPr>
          <w:rFonts w:ascii="宋体" w:hAnsi="宋体"/>
          <w:sz w:val="24"/>
        </w:rPr>
      </w:pPr>
      <w:r>
        <w:rPr>
          <w:rFonts w:ascii="宋体" w:hAnsi="宋体"/>
          <w:sz w:val="24"/>
        </w:rPr>
        <w:t>说明：1、投标人资历简介是指投标人的成立、改名、改制等演变和法定代表人变更、人员增减以及单位资质变化等情况，该内容可填入表内，也可单独撰写附于表后。</w:t>
      </w:r>
    </w:p>
    <w:p w:rsidR="006A33C1" w:rsidRDefault="00B85BBE">
      <w:pPr>
        <w:spacing w:line="360" w:lineRule="auto"/>
        <w:ind w:leftChars="342" w:left="1078" w:hangingChars="150" w:hanging="360"/>
        <w:rPr>
          <w:rFonts w:ascii="宋体" w:hAnsi="宋体"/>
          <w:sz w:val="24"/>
        </w:rPr>
      </w:pPr>
      <w:r>
        <w:rPr>
          <w:rFonts w:ascii="宋体" w:hAnsi="宋体"/>
          <w:sz w:val="24"/>
        </w:rPr>
        <w:t>2、本表后应附上加盖公章的营业执照副本和资质类证书的清晰复印件。</w:t>
      </w:r>
    </w:p>
    <w:p w:rsidR="006A33C1" w:rsidRDefault="00B85BBE">
      <w:pPr>
        <w:spacing w:line="360" w:lineRule="auto"/>
        <w:ind w:left="480"/>
        <w:jc w:val="center"/>
        <w:rPr>
          <w:rFonts w:ascii="宋体" w:hAnsi="宋体"/>
          <w:sz w:val="24"/>
        </w:rPr>
      </w:pPr>
      <w:r>
        <w:rPr>
          <w:rFonts w:ascii="宋体" w:hAnsi="宋体"/>
          <w:sz w:val="24"/>
        </w:rPr>
        <w:br w:type="page"/>
      </w:r>
    </w:p>
    <w:p w:rsidR="006A33C1" w:rsidRDefault="006A33C1">
      <w:pPr>
        <w:spacing w:line="360" w:lineRule="auto"/>
        <w:ind w:left="840" w:hangingChars="350" w:hanging="840"/>
        <w:rPr>
          <w:rFonts w:ascii="宋体" w:hAnsi="宋体"/>
          <w:sz w:val="24"/>
        </w:rPr>
      </w:pPr>
    </w:p>
    <w:p w:rsidR="006A33C1" w:rsidRDefault="00B85BBE">
      <w:pPr>
        <w:spacing w:line="360" w:lineRule="auto"/>
        <w:ind w:left="840" w:hangingChars="350" w:hanging="840"/>
        <w:rPr>
          <w:rFonts w:ascii="宋体" w:hAnsi="宋体"/>
          <w:sz w:val="24"/>
        </w:rPr>
      </w:pPr>
      <w:r>
        <w:rPr>
          <w:rFonts w:ascii="宋体" w:hAnsi="宋体"/>
          <w:sz w:val="24"/>
        </w:rPr>
        <w:t>注：1、本表投标人必须填写并提供</w:t>
      </w:r>
      <w:r>
        <w:rPr>
          <w:rFonts w:ascii="宋体" w:hAnsi="宋体" w:hint="eastAsia"/>
          <w:sz w:val="24"/>
        </w:rPr>
        <w:t>上述</w:t>
      </w:r>
      <w:r>
        <w:rPr>
          <w:rFonts w:ascii="宋体" w:hAnsi="宋体"/>
          <w:b/>
          <w:sz w:val="24"/>
        </w:rPr>
        <w:t>证明文件原件。（以上述要求提供的原件为准，投标时提供原件</w:t>
      </w:r>
      <w:r>
        <w:rPr>
          <w:rFonts w:ascii="宋体" w:hAnsi="宋体" w:hint="eastAsia"/>
          <w:b/>
          <w:sz w:val="24"/>
        </w:rPr>
        <w:t>，复印件加盖公章后放入投标文件</w:t>
      </w:r>
      <w:r>
        <w:rPr>
          <w:rFonts w:ascii="宋体" w:hAnsi="宋体"/>
          <w:b/>
          <w:sz w:val="24"/>
        </w:rPr>
        <w:t>）</w:t>
      </w:r>
    </w:p>
    <w:p w:rsidR="006A33C1" w:rsidRDefault="00B85BBE">
      <w:pPr>
        <w:adjustRightInd w:val="0"/>
        <w:snapToGrid w:val="0"/>
        <w:spacing w:line="360" w:lineRule="auto"/>
        <w:ind w:firstLineChars="200" w:firstLine="480"/>
        <w:jc w:val="left"/>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若</w:t>
      </w:r>
      <w:r>
        <w:rPr>
          <w:rFonts w:ascii="宋体" w:hAnsi="宋体"/>
          <w:sz w:val="24"/>
        </w:rPr>
        <w:t>投标人提供虚假资料</w:t>
      </w:r>
      <w:r>
        <w:rPr>
          <w:rFonts w:ascii="宋体" w:hAnsi="宋体" w:hint="eastAsia"/>
          <w:sz w:val="24"/>
        </w:rPr>
        <w:t>，一经查实</w:t>
      </w:r>
      <w:r>
        <w:rPr>
          <w:rFonts w:ascii="宋体" w:hAnsi="宋体"/>
          <w:sz w:val="24"/>
        </w:rPr>
        <w:t>，</w:t>
      </w:r>
      <w:r>
        <w:rPr>
          <w:rFonts w:ascii="宋体" w:hAnsi="宋体" w:hint="eastAsia"/>
          <w:sz w:val="24"/>
        </w:rPr>
        <w:t>如若中标，</w:t>
      </w:r>
      <w:r>
        <w:rPr>
          <w:rFonts w:ascii="宋体" w:hAnsi="宋体"/>
          <w:sz w:val="24"/>
        </w:rPr>
        <w:t>取消</w:t>
      </w:r>
      <w:r>
        <w:rPr>
          <w:rFonts w:ascii="宋体" w:hAnsi="宋体" w:hint="eastAsia"/>
          <w:sz w:val="24"/>
        </w:rPr>
        <w:t>其</w:t>
      </w:r>
      <w:r>
        <w:rPr>
          <w:rFonts w:ascii="宋体" w:hAnsi="宋体"/>
          <w:sz w:val="24"/>
        </w:rPr>
        <w:t>中标资格，并报主管部门予以通报。</w:t>
      </w:r>
    </w:p>
    <w:p w:rsidR="006A33C1" w:rsidRDefault="006A33C1">
      <w:pPr>
        <w:ind w:firstLineChars="200" w:firstLine="480"/>
        <w:rPr>
          <w:rFonts w:ascii="宋体" w:hAnsi="宋体"/>
          <w:sz w:val="24"/>
        </w:rPr>
      </w:pPr>
    </w:p>
    <w:p w:rsidR="006A33C1" w:rsidRDefault="006A33C1">
      <w:pPr>
        <w:spacing w:line="360" w:lineRule="auto"/>
        <w:ind w:firstLineChars="200" w:firstLine="480"/>
        <w:rPr>
          <w:rFonts w:ascii="宋体" w:hAnsi="宋体"/>
          <w:sz w:val="24"/>
        </w:rPr>
        <w:sectPr w:rsidR="006A33C1">
          <w:pgSz w:w="11906" w:h="16838"/>
          <w:pgMar w:top="1474" w:right="1474" w:bottom="1247" w:left="1474" w:header="851" w:footer="680" w:gutter="0"/>
          <w:paperSrc w:first="7" w:other="7"/>
          <w:cols w:space="720"/>
          <w:docGrid w:linePitch="312"/>
        </w:sectPr>
      </w:pPr>
    </w:p>
    <w:p w:rsidR="006A33C1" w:rsidRDefault="00B85BBE">
      <w:pPr>
        <w:pStyle w:val="1"/>
        <w:spacing w:before="0" w:after="0" w:line="360" w:lineRule="auto"/>
        <w:jc w:val="center"/>
        <w:rPr>
          <w:rFonts w:ascii="宋体" w:hAnsi="宋体"/>
          <w:b w:val="0"/>
          <w:sz w:val="36"/>
          <w:szCs w:val="36"/>
        </w:rPr>
      </w:pPr>
      <w:bookmarkStart w:id="94" w:name="_Toc380692185"/>
      <w:bookmarkStart w:id="95" w:name="_Toc345603498"/>
      <w:bookmarkStart w:id="96" w:name="_Toc345603427"/>
      <w:bookmarkStart w:id="97" w:name="_Toc345603362"/>
      <w:bookmarkStart w:id="98" w:name="_Toc345603311"/>
      <w:r>
        <w:rPr>
          <w:rFonts w:ascii="宋体" w:hAnsi="宋体" w:hint="eastAsia"/>
        </w:rPr>
        <w:lastRenderedPageBreak/>
        <w:t>第</w:t>
      </w:r>
      <w:r w:rsidR="00DA2350">
        <w:rPr>
          <w:rFonts w:ascii="宋体" w:hAnsi="宋体" w:hint="eastAsia"/>
        </w:rPr>
        <w:t>五</w:t>
      </w:r>
      <w:r>
        <w:rPr>
          <w:rFonts w:ascii="宋体" w:hAnsi="宋体" w:hint="eastAsia"/>
        </w:rPr>
        <w:t>部分  评标办法</w:t>
      </w:r>
      <w:bookmarkEnd w:id="94"/>
      <w:bookmarkEnd w:id="95"/>
      <w:bookmarkEnd w:id="96"/>
      <w:bookmarkEnd w:id="97"/>
      <w:bookmarkEnd w:id="98"/>
    </w:p>
    <w:p w:rsidR="006A33C1" w:rsidRDefault="00B85BBE">
      <w:pPr>
        <w:snapToGrid w:val="0"/>
        <w:spacing w:line="360" w:lineRule="auto"/>
        <w:ind w:firstLineChars="200" w:firstLine="480"/>
        <w:rPr>
          <w:rFonts w:ascii="宋体" w:hAnsi="宋体"/>
          <w:sz w:val="24"/>
          <w:szCs w:val="24"/>
        </w:rPr>
      </w:pPr>
      <w:r>
        <w:rPr>
          <w:rFonts w:ascii="宋体" w:hAnsi="宋体" w:hint="eastAsia"/>
          <w:sz w:val="24"/>
          <w:szCs w:val="24"/>
        </w:rPr>
        <w:t>为规范本项目的招标投标活动，维护招标投标双方的合法权益，确保评标工作公平、公正和科学合理，根据《中华人民共和国招标投标法》、《中华人民共和国招标投标法实施条例》、国家七部委联合制订的《评标委员会及评标方法暂行规定》等规定，结合实际，制定本办法。</w:t>
      </w:r>
    </w:p>
    <w:p w:rsidR="006A33C1" w:rsidRDefault="006A33C1">
      <w:pPr>
        <w:snapToGrid w:val="0"/>
        <w:spacing w:line="360" w:lineRule="auto"/>
        <w:ind w:firstLine="600"/>
        <w:rPr>
          <w:rFonts w:ascii="宋体" w:hAnsi="宋体"/>
          <w:sz w:val="24"/>
          <w:szCs w:val="24"/>
        </w:rPr>
      </w:pPr>
    </w:p>
    <w:p w:rsidR="006A33C1" w:rsidRDefault="00B85BBE">
      <w:pPr>
        <w:pStyle w:val="23"/>
        <w:spacing w:before="0" w:after="0" w:line="360" w:lineRule="auto"/>
        <w:jc w:val="both"/>
        <w:rPr>
          <w:rFonts w:ascii="宋体" w:eastAsia="宋体" w:hAnsi="宋体"/>
          <w:color w:val="auto"/>
          <w:sz w:val="24"/>
          <w:szCs w:val="24"/>
        </w:rPr>
      </w:pPr>
      <w:bookmarkStart w:id="99" w:name="_Toc380692186"/>
      <w:r>
        <w:rPr>
          <w:rFonts w:ascii="宋体" w:eastAsia="宋体" w:hAnsi="宋体" w:hint="eastAsia"/>
          <w:color w:val="auto"/>
          <w:sz w:val="24"/>
          <w:szCs w:val="24"/>
        </w:rPr>
        <w:t>一、评标原则</w:t>
      </w:r>
      <w:bookmarkEnd w:id="99"/>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评标应遵循公平、公正、科学、择优的原则。</w:t>
      </w:r>
    </w:p>
    <w:p w:rsidR="006A33C1" w:rsidRDefault="006A33C1">
      <w:pPr>
        <w:adjustRightInd w:val="0"/>
        <w:snapToGrid w:val="0"/>
        <w:spacing w:line="360" w:lineRule="auto"/>
        <w:rPr>
          <w:rFonts w:ascii="宋体" w:hAnsi="宋体"/>
          <w:sz w:val="24"/>
          <w:szCs w:val="24"/>
        </w:rPr>
      </w:pPr>
    </w:p>
    <w:p w:rsidR="006A33C1" w:rsidRDefault="00B85BBE">
      <w:pPr>
        <w:pStyle w:val="23"/>
        <w:spacing w:before="0" w:after="0" w:line="360" w:lineRule="auto"/>
        <w:jc w:val="both"/>
        <w:rPr>
          <w:rFonts w:ascii="宋体" w:eastAsia="宋体" w:hAnsi="宋体"/>
          <w:color w:val="auto"/>
          <w:sz w:val="24"/>
          <w:szCs w:val="24"/>
        </w:rPr>
      </w:pPr>
      <w:bookmarkStart w:id="100" w:name="_Toc380692187"/>
      <w:r>
        <w:rPr>
          <w:rFonts w:ascii="宋体" w:eastAsia="宋体" w:hAnsi="宋体" w:hint="eastAsia"/>
          <w:color w:val="auto"/>
          <w:sz w:val="24"/>
          <w:szCs w:val="24"/>
        </w:rPr>
        <w:t>二、评标组织</w:t>
      </w:r>
      <w:bookmarkEnd w:id="100"/>
    </w:p>
    <w:p w:rsidR="006A33C1" w:rsidRDefault="00B85BBE">
      <w:pPr>
        <w:snapToGrid w:val="0"/>
        <w:spacing w:line="360" w:lineRule="auto"/>
        <w:ind w:firstLine="600"/>
        <w:rPr>
          <w:rFonts w:ascii="宋体" w:hAnsi="宋体"/>
          <w:sz w:val="24"/>
          <w:szCs w:val="24"/>
        </w:rPr>
      </w:pPr>
      <w:r>
        <w:rPr>
          <w:rFonts w:ascii="宋体" w:hAnsi="宋体" w:hint="eastAsia"/>
          <w:sz w:val="24"/>
          <w:szCs w:val="24"/>
        </w:rPr>
        <w:t>评标工作由评标工作由招标人依法组建的评标委员会（评标委员会）负责，评标委员会成员为5人及以上单数组成。</w:t>
      </w:r>
    </w:p>
    <w:p w:rsidR="006A33C1" w:rsidRDefault="00B85BBE">
      <w:pPr>
        <w:snapToGrid w:val="0"/>
        <w:spacing w:line="360" w:lineRule="auto"/>
        <w:ind w:firstLine="600"/>
        <w:rPr>
          <w:rFonts w:ascii="宋体" w:hAnsi="宋体"/>
          <w:sz w:val="24"/>
          <w:szCs w:val="24"/>
        </w:rPr>
      </w:pPr>
      <w:r>
        <w:rPr>
          <w:rFonts w:ascii="宋体" w:hAnsi="宋体" w:hint="eastAsia"/>
          <w:sz w:val="24"/>
          <w:szCs w:val="24"/>
        </w:rPr>
        <w:t>评标工作全过程由纪检工作人员监督。</w:t>
      </w:r>
    </w:p>
    <w:p w:rsidR="006A33C1" w:rsidRDefault="006A33C1">
      <w:pPr>
        <w:adjustRightInd w:val="0"/>
        <w:snapToGrid w:val="0"/>
        <w:spacing w:line="360" w:lineRule="auto"/>
        <w:ind w:firstLineChars="200" w:firstLine="480"/>
        <w:rPr>
          <w:rFonts w:ascii="宋体" w:hAnsi="宋体"/>
          <w:sz w:val="24"/>
          <w:szCs w:val="24"/>
        </w:rPr>
      </w:pPr>
    </w:p>
    <w:p w:rsidR="006A33C1" w:rsidRDefault="00B85BBE">
      <w:pPr>
        <w:pStyle w:val="23"/>
        <w:spacing w:before="0" w:after="0" w:line="360" w:lineRule="auto"/>
        <w:jc w:val="both"/>
        <w:rPr>
          <w:rFonts w:ascii="宋体" w:eastAsia="宋体" w:hAnsi="宋体"/>
          <w:color w:val="auto"/>
          <w:sz w:val="24"/>
          <w:szCs w:val="24"/>
        </w:rPr>
      </w:pPr>
      <w:bookmarkStart w:id="101" w:name="_Toc380692188"/>
      <w:r>
        <w:rPr>
          <w:rFonts w:ascii="宋体" w:eastAsia="宋体" w:hAnsi="宋体" w:hint="eastAsia"/>
          <w:color w:val="auto"/>
          <w:sz w:val="24"/>
          <w:szCs w:val="24"/>
        </w:rPr>
        <w:t>三、评标程序和内容</w:t>
      </w:r>
      <w:bookmarkEnd w:id="101"/>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1、评标的一般程序为： </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（1）熟悉招标文件和评标办法； </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（2）投标文件的符合性审查； </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（3）投标人的资信、业绩评审； </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（4）投标文件的服务方案评审； </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（5）投标文件的商务评审； </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（6）询标澄清投标文件的疑问； </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（7）根据评标办法对投标文件进行评分； </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（8）完成评标报告，推荐中标候选人。</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2、投标文件的符合性审查</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评标委员会应依照招标文件的要求和规定首先对投标人的投标资格和投标文件进行符合性审查。</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投标人不得通过补充、修改或撤消投标文件中的内容使其成为实质性响应的投标。投标人在投标截止以后不得提交任何资料作为评标依据。</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投标文件如存在以下情况之一的，经评标委员会审核认定，作为符合性审查未通过予以废除，不再进行评审：</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bCs/>
          <w:sz w:val="24"/>
          <w:szCs w:val="24"/>
        </w:rPr>
        <w:t>投标人的投标资格不满足国家有关规定或招标文件载明的投标资格条件的；</w:t>
      </w:r>
    </w:p>
    <w:p w:rsidR="006A33C1" w:rsidRDefault="00B85BBE">
      <w:pPr>
        <w:tabs>
          <w:tab w:val="left" w:pos="915"/>
        </w:tabs>
        <w:adjustRightInd w:val="0"/>
        <w:snapToGrid w:val="0"/>
        <w:spacing w:line="360" w:lineRule="auto"/>
        <w:ind w:leftChars="228" w:left="1079" w:hangingChars="250" w:hanging="600"/>
        <w:rPr>
          <w:rFonts w:ascii="宋体" w:hAnsi="宋体"/>
          <w:sz w:val="24"/>
          <w:szCs w:val="24"/>
        </w:rPr>
      </w:pPr>
      <w:r>
        <w:rPr>
          <w:rFonts w:ascii="宋体" w:hAnsi="宋体" w:hint="eastAsia"/>
          <w:sz w:val="24"/>
          <w:szCs w:val="24"/>
        </w:rPr>
        <w:t>（2</w:t>
      </w:r>
      <w:r>
        <w:rPr>
          <w:rFonts w:ascii="宋体" w:hAnsi="宋体"/>
          <w:sz w:val="24"/>
          <w:szCs w:val="24"/>
        </w:rPr>
        <w:t>）投标文件未</w:t>
      </w:r>
      <w:r>
        <w:rPr>
          <w:rFonts w:ascii="宋体" w:hAnsi="宋体" w:hint="eastAsia"/>
          <w:sz w:val="24"/>
          <w:szCs w:val="24"/>
        </w:rPr>
        <w:t>按招标文件要求</w:t>
      </w:r>
      <w:r>
        <w:rPr>
          <w:rFonts w:ascii="宋体" w:hAnsi="宋体"/>
          <w:sz w:val="24"/>
          <w:szCs w:val="24"/>
        </w:rPr>
        <w:t>签字或盖章</w:t>
      </w:r>
      <w:r>
        <w:rPr>
          <w:rFonts w:ascii="宋体" w:hAnsi="宋体" w:hint="eastAsia"/>
          <w:sz w:val="24"/>
          <w:szCs w:val="24"/>
        </w:rPr>
        <w:t>的</w:t>
      </w:r>
      <w:r>
        <w:rPr>
          <w:rFonts w:ascii="宋体" w:hAnsi="宋体"/>
          <w:sz w:val="24"/>
          <w:szCs w:val="24"/>
        </w:rPr>
        <w:t>；</w:t>
      </w:r>
    </w:p>
    <w:p w:rsidR="006A33C1" w:rsidRDefault="00B85BBE">
      <w:pPr>
        <w:tabs>
          <w:tab w:val="left" w:pos="915"/>
        </w:tabs>
        <w:adjustRightInd w:val="0"/>
        <w:snapToGrid w:val="0"/>
        <w:spacing w:line="360" w:lineRule="auto"/>
        <w:ind w:firstLine="528"/>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明显不符合国家有关规范、标准的要求；</w:t>
      </w:r>
    </w:p>
    <w:p w:rsidR="006A33C1" w:rsidRDefault="00B85BBE">
      <w:pPr>
        <w:tabs>
          <w:tab w:val="left" w:pos="915"/>
        </w:tabs>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）对招标文件注明“*”号条款有负偏离的；</w:t>
      </w:r>
    </w:p>
    <w:p w:rsidR="006A33C1" w:rsidRDefault="00B85BBE">
      <w:pPr>
        <w:tabs>
          <w:tab w:val="left" w:pos="915"/>
        </w:tabs>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投标报价超过招标文件规定最高限价的；</w:t>
      </w:r>
    </w:p>
    <w:p w:rsidR="006A33C1" w:rsidRDefault="00B85BBE">
      <w:pPr>
        <w:tabs>
          <w:tab w:val="left" w:pos="915"/>
        </w:tabs>
        <w:adjustRightInd w:val="0"/>
        <w:snapToGrid w:val="0"/>
        <w:spacing w:line="360" w:lineRule="auto"/>
        <w:ind w:firstLineChars="200" w:firstLine="480"/>
        <w:rPr>
          <w:rFonts w:ascii="宋体" w:hAnsi="宋体"/>
          <w:sz w:val="24"/>
          <w:szCs w:val="24"/>
        </w:rPr>
      </w:pPr>
      <w:r>
        <w:rPr>
          <w:rFonts w:ascii="宋体" w:hAnsi="宋体" w:hint="eastAsia"/>
          <w:sz w:val="24"/>
          <w:szCs w:val="24"/>
        </w:rPr>
        <w:t>（6）不响应招标文件实质性要求或附有招标人不能接受的条件的；</w:t>
      </w:r>
    </w:p>
    <w:p w:rsidR="006A33C1" w:rsidRDefault="00B85BBE">
      <w:pPr>
        <w:adjustRightInd w:val="0"/>
        <w:snapToGrid w:val="0"/>
        <w:spacing w:line="360" w:lineRule="auto"/>
        <w:ind w:firstLineChars="200" w:firstLine="480"/>
        <w:rPr>
          <w:rFonts w:ascii="宋体" w:hAnsi="宋体"/>
          <w:bCs/>
          <w:sz w:val="24"/>
          <w:szCs w:val="24"/>
        </w:rPr>
      </w:pPr>
      <w:r>
        <w:rPr>
          <w:rFonts w:ascii="宋体" w:hAnsi="宋体" w:hint="eastAsia"/>
          <w:sz w:val="24"/>
          <w:szCs w:val="24"/>
        </w:rPr>
        <w:t>（7</w:t>
      </w:r>
      <w:r>
        <w:rPr>
          <w:rFonts w:ascii="宋体" w:hAnsi="宋体"/>
          <w:sz w:val="24"/>
          <w:szCs w:val="24"/>
        </w:rPr>
        <w:t>）</w:t>
      </w:r>
      <w:r>
        <w:rPr>
          <w:rFonts w:ascii="宋体" w:hAnsi="宋体" w:hint="eastAsia"/>
          <w:bCs/>
          <w:sz w:val="24"/>
          <w:szCs w:val="24"/>
        </w:rPr>
        <w:t>存在法律、法规、规章规定的其它无效投标情况的。</w:t>
      </w:r>
    </w:p>
    <w:p w:rsidR="006A33C1" w:rsidRDefault="00B85BBE">
      <w:pPr>
        <w:pStyle w:val="23"/>
        <w:spacing w:before="0" w:after="0" w:line="360" w:lineRule="auto"/>
        <w:jc w:val="both"/>
        <w:rPr>
          <w:rFonts w:ascii="宋体" w:eastAsia="宋体" w:hAnsi="宋体"/>
          <w:color w:val="auto"/>
          <w:sz w:val="24"/>
          <w:szCs w:val="24"/>
        </w:rPr>
      </w:pPr>
      <w:r>
        <w:rPr>
          <w:rFonts w:ascii="宋体" w:eastAsia="宋体" w:hAnsi="宋体" w:hint="eastAsia"/>
          <w:color w:val="auto"/>
          <w:sz w:val="24"/>
          <w:szCs w:val="24"/>
        </w:rPr>
        <w:t>三、评标程序和内容</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1、评标的一般程序为： </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（1）熟悉招标文件和评标办法； </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（2）投标文件的符合性审查； </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（3）投标人的资信、业绩审查； </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（4）询标澄清投标文件的疑问； </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（5）根据评标办法对投标文件进行评标； </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（6）完成评标报告，推荐中标候选人。</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2、投标文件的符合性审查</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评标委员会应依照招标文件的要求和规定首先对投标人的投标资格和投标文件进行符合性审查。</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投标人不得通过补充、修改或撤消投标文件中的内容使其成为实质性响应的投标。投标人在投标截止以后不得提交任何资料作为评标依据。</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投标文件如存在以下情况之一的，经评标委员会审核认定，作为符合性审查未通过予以废除，不再评审：</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bCs/>
          <w:sz w:val="24"/>
          <w:szCs w:val="24"/>
        </w:rPr>
        <w:t>投标人的投标资格不满足国家有关规定或招标文件载明的投标资格条件的；</w:t>
      </w:r>
    </w:p>
    <w:p w:rsidR="006A33C1" w:rsidRDefault="00B85BBE">
      <w:pPr>
        <w:tabs>
          <w:tab w:val="left" w:pos="915"/>
        </w:tabs>
        <w:adjustRightInd w:val="0"/>
        <w:snapToGrid w:val="0"/>
        <w:spacing w:line="360" w:lineRule="auto"/>
        <w:ind w:leftChars="228" w:left="1079" w:hangingChars="250" w:hanging="600"/>
        <w:rPr>
          <w:rFonts w:ascii="宋体" w:hAnsi="宋体"/>
          <w:sz w:val="24"/>
          <w:szCs w:val="24"/>
        </w:rPr>
      </w:pPr>
      <w:r>
        <w:rPr>
          <w:rFonts w:ascii="宋体" w:hAnsi="宋体" w:hint="eastAsia"/>
          <w:sz w:val="24"/>
          <w:szCs w:val="24"/>
        </w:rPr>
        <w:t>（2</w:t>
      </w:r>
      <w:r>
        <w:rPr>
          <w:rFonts w:ascii="宋体" w:hAnsi="宋体"/>
          <w:sz w:val="24"/>
          <w:szCs w:val="24"/>
        </w:rPr>
        <w:t>）投标文件未</w:t>
      </w:r>
      <w:r>
        <w:rPr>
          <w:rFonts w:ascii="宋体" w:hAnsi="宋体" w:hint="eastAsia"/>
          <w:sz w:val="24"/>
          <w:szCs w:val="24"/>
        </w:rPr>
        <w:t>按招标文件要求</w:t>
      </w:r>
      <w:r>
        <w:rPr>
          <w:rFonts w:ascii="宋体" w:hAnsi="宋体"/>
          <w:sz w:val="24"/>
          <w:szCs w:val="24"/>
        </w:rPr>
        <w:t>签字或盖章</w:t>
      </w:r>
      <w:r>
        <w:rPr>
          <w:rFonts w:ascii="宋体" w:hAnsi="宋体" w:hint="eastAsia"/>
          <w:sz w:val="24"/>
          <w:szCs w:val="24"/>
        </w:rPr>
        <w:t>的</w:t>
      </w:r>
      <w:r>
        <w:rPr>
          <w:rFonts w:ascii="宋体" w:hAnsi="宋体"/>
          <w:sz w:val="24"/>
          <w:szCs w:val="24"/>
        </w:rPr>
        <w:t>；</w:t>
      </w:r>
    </w:p>
    <w:p w:rsidR="006A33C1" w:rsidRDefault="00B85BBE">
      <w:pPr>
        <w:tabs>
          <w:tab w:val="left" w:pos="915"/>
        </w:tabs>
        <w:adjustRightInd w:val="0"/>
        <w:snapToGrid w:val="0"/>
        <w:spacing w:line="360" w:lineRule="auto"/>
        <w:ind w:firstLine="528"/>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明显不符合国家有关规范、标准的要求；</w:t>
      </w:r>
    </w:p>
    <w:p w:rsidR="006A33C1" w:rsidRDefault="00B85BBE">
      <w:pPr>
        <w:tabs>
          <w:tab w:val="left" w:pos="915"/>
        </w:tabs>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）对招标文件注明“*”号条款有负偏离的；</w:t>
      </w:r>
    </w:p>
    <w:p w:rsidR="006A33C1" w:rsidRDefault="00B85BBE">
      <w:pPr>
        <w:tabs>
          <w:tab w:val="left" w:pos="915"/>
        </w:tabs>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投标报价超过招标文件规定最高限价的；</w:t>
      </w:r>
    </w:p>
    <w:p w:rsidR="006A33C1" w:rsidRDefault="00B85BBE">
      <w:pPr>
        <w:tabs>
          <w:tab w:val="left" w:pos="915"/>
        </w:tabs>
        <w:adjustRightInd w:val="0"/>
        <w:snapToGrid w:val="0"/>
        <w:spacing w:line="360" w:lineRule="auto"/>
        <w:ind w:firstLineChars="200" w:firstLine="480"/>
        <w:rPr>
          <w:rFonts w:ascii="宋体" w:hAnsi="宋体"/>
          <w:sz w:val="24"/>
          <w:szCs w:val="24"/>
        </w:rPr>
      </w:pPr>
      <w:r>
        <w:rPr>
          <w:rFonts w:ascii="宋体" w:hAnsi="宋体" w:hint="eastAsia"/>
          <w:sz w:val="24"/>
          <w:szCs w:val="24"/>
        </w:rPr>
        <w:t>（6）不响应招标文件实质性要求或附有招标人不能接受的条件的；</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（7</w:t>
      </w:r>
      <w:r>
        <w:rPr>
          <w:rFonts w:ascii="宋体" w:hAnsi="宋体"/>
          <w:sz w:val="24"/>
          <w:szCs w:val="24"/>
        </w:rPr>
        <w:t>）</w:t>
      </w:r>
      <w:r>
        <w:rPr>
          <w:rFonts w:ascii="宋体" w:hAnsi="宋体" w:hint="eastAsia"/>
          <w:bCs/>
          <w:sz w:val="24"/>
          <w:szCs w:val="24"/>
        </w:rPr>
        <w:t>存在法律、法规、规章规定的其它无效投标情况的。</w:t>
      </w:r>
    </w:p>
    <w:p w:rsidR="006A33C1" w:rsidRDefault="00B85BBE">
      <w:pPr>
        <w:adjustRightInd w:val="0"/>
        <w:snapToGrid w:val="0"/>
        <w:spacing w:line="360" w:lineRule="auto"/>
        <w:ind w:firstLineChars="200" w:firstLine="480"/>
        <w:rPr>
          <w:rFonts w:ascii="宋体" w:hAnsi="宋体"/>
          <w:sz w:val="24"/>
          <w:szCs w:val="24"/>
        </w:rPr>
      </w:pPr>
      <w:r>
        <w:rPr>
          <w:rFonts w:ascii="宋体" w:hAnsi="宋体" w:hint="eastAsia"/>
          <w:sz w:val="24"/>
          <w:szCs w:val="24"/>
        </w:rPr>
        <w:t xml:space="preserve"> 3、评标委员会对通过符合性审查的投标文件，按评标细则的规定和要求进行评审</w:t>
      </w:r>
    </w:p>
    <w:p w:rsidR="006A33C1" w:rsidRDefault="006A33C1">
      <w:pPr>
        <w:adjustRightInd w:val="0"/>
        <w:snapToGrid w:val="0"/>
        <w:spacing w:line="360" w:lineRule="auto"/>
        <w:ind w:firstLineChars="200" w:firstLine="480"/>
        <w:rPr>
          <w:rFonts w:ascii="宋体" w:hAnsi="宋体"/>
          <w:sz w:val="24"/>
          <w:szCs w:val="24"/>
        </w:rPr>
      </w:pPr>
    </w:p>
    <w:p w:rsidR="006A33C1" w:rsidRDefault="00B85BBE">
      <w:pPr>
        <w:pStyle w:val="23"/>
        <w:numPr>
          <w:ilvl w:val="0"/>
          <w:numId w:val="8"/>
        </w:numPr>
        <w:spacing w:before="0" w:after="0" w:line="360" w:lineRule="auto"/>
        <w:jc w:val="both"/>
        <w:rPr>
          <w:rFonts w:ascii="宋体" w:eastAsia="宋体" w:hAnsi="宋体"/>
          <w:color w:val="auto"/>
          <w:sz w:val="24"/>
          <w:szCs w:val="24"/>
        </w:rPr>
      </w:pPr>
      <w:bookmarkStart w:id="102" w:name="_Toc380692189"/>
      <w:r>
        <w:rPr>
          <w:rFonts w:ascii="宋体" w:eastAsia="宋体" w:hAnsi="宋体" w:hint="eastAsia"/>
          <w:color w:val="auto"/>
          <w:sz w:val="24"/>
          <w:szCs w:val="24"/>
        </w:rPr>
        <w:t>评标细则</w:t>
      </w:r>
      <w:bookmarkEnd w:id="102"/>
    </w:p>
    <w:p w:rsidR="006A33C1" w:rsidRPr="00A02B5B" w:rsidRDefault="00B85BBE">
      <w:pPr>
        <w:spacing w:line="500" w:lineRule="exact"/>
        <w:ind w:left="360" w:hangingChars="150" w:hanging="360"/>
        <w:rPr>
          <w:rFonts w:ascii="宋体" w:hAnsi="宋体"/>
          <w:sz w:val="24"/>
        </w:rPr>
      </w:pPr>
      <w:r w:rsidRPr="00A02B5B">
        <w:rPr>
          <w:rFonts w:ascii="宋体" w:hAnsi="宋体" w:hint="eastAsia"/>
          <w:sz w:val="24"/>
        </w:rPr>
        <w:t>1</w:t>
      </w:r>
      <w:r w:rsidR="005C4BEE" w:rsidRPr="00A02B5B">
        <w:rPr>
          <w:rFonts w:ascii="宋体" w:hAnsi="宋体" w:hint="eastAsia"/>
          <w:sz w:val="24"/>
        </w:rPr>
        <w:t>、如果投标人报价一致时，可进行二次报价</w:t>
      </w:r>
      <w:r w:rsidRPr="00A02B5B">
        <w:rPr>
          <w:rFonts w:ascii="宋体" w:hAnsi="宋体" w:hint="eastAsia"/>
          <w:sz w:val="24"/>
        </w:rPr>
        <w:t>；</w:t>
      </w:r>
    </w:p>
    <w:p w:rsidR="006A33C1" w:rsidRDefault="00B85BBE">
      <w:pPr>
        <w:spacing w:line="500" w:lineRule="exact"/>
        <w:ind w:left="360" w:hangingChars="150" w:hanging="360"/>
        <w:rPr>
          <w:rFonts w:ascii="宋体" w:hAnsi="宋体"/>
          <w:sz w:val="24"/>
        </w:rPr>
      </w:pPr>
      <w:r>
        <w:rPr>
          <w:rFonts w:ascii="宋体" w:hAnsi="宋体" w:hint="eastAsia"/>
          <w:sz w:val="24"/>
        </w:rPr>
        <w:t>2、根据合理低价的原则确定投标人为中标侯选单位，经资格审定之后确定中标单位。</w:t>
      </w:r>
    </w:p>
    <w:p w:rsidR="006A33C1" w:rsidRDefault="00B85BBE">
      <w:pPr>
        <w:spacing w:line="500" w:lineRule="exact"/>
        <w:ind w:left="360" w:hangingChars="150" w:hanging="360"/>
        <w:rPr>
          <w:rFonts w:ascii="宋体" w:hAnsi="宋体"/>
          <w:sz w:val="24"/>
        </w:rPr>
      </w:pPr>
      <w:r>
        <w:rPr>
          <w:rFonts w:ascii="宋体" w:hAnsi="宋体" w:hint="eastAsia"/>
          <w:sz w:val="24"/>
        </w:rPr>
        <w:t>3、评标过程如发现有异常情况，由评委集体讨论决定。</w:t>
      </w:r>
    </w:p>
    <w:p w:rsidR="006A33C1" w:rsidRDefault="006A33C1">
      <w:pPr>
        <w:adjustRightInd w:val="0"/>
        <w:snapToGrid w:val="0"/>
        <w:spacing w:line="360" w:lineRule="auto"/>
        <w:rPr>
          <w:rFonts w:ascii="宋体" w:hAnsi="宋体"/>
          <w:b/>
          <w:sz w:val="24"/>
          <w:szCs w:val="24"/>
        </w:rPr>
      </w:pPr>
    </w:p>
    <w:p w:rsidR="006A33C1" w:rsidRDefault="00B85BBE">
      <w:pPr>
        <w:pStyle w:val="23"/>
        <w:spacing w:before="0" w:after="0" w:line="360" w:lineRule="auto"/>
        <w:jc w:val="both"/>
        <w:rPr>
          <w:rFonts w:ascii="宋体" w:hAnsi="宋体"/>
          <w:sz w:val="24"/>
          <w:szCs w:val="24"/>
        </w:rPr>
      </w:pPr>
      <w:bookmarkStart w:id="103" w:name="_Toc380692190"/>
      <w:r>
        <w:rPr>
          <w:rFonts w:ascii="宋体" w:eastAsia="宋体" w:hAnsi="宋体" w:hint="eastAsia"/>
          <w:color w:val="auto"/>
          <w:sz w:val="24"/>
          <w:szCs w:val="24"/>
        </w:rPr>
        <w:t>五、其它要求</w:t>
      </w:r>
      <w:bookmarkEnd w:id="103"/>
    </w:p>
    <w:p w:rsidR="006A33C1" w:rsidRDefault="00B85BBE">
      <w:pPr>
        <w:snapToGrid w:val="0"/>
        <w:spacing w:line="360" w:lineRule="auto"/>
        <w:ind w:firstLineChars="200" w:firstLine="480"/>
        <w:rPr>
          <w:rFonts w:ascii="宋体" w:hAnsi="宋体"/>
          <w:sz w:val="24"/>
          <w:szCs w:val="24"/>
        </w:rPr>
      </w:pPr>
      <w:r>
        <w:rPr>
          <w:rFonts w:ascii="宋体" w:hAnsi="宋体" w:hint="eastAsia"/>
          <w:sz w:val="24"/>
          <w:szCs w:val="24"/>
        </w:rPr>
        <w:t>各位评标人员应认真、客观、公正地对待每个投标人，并遵守评标纪律，不得泄漏任何评标信息，如违规违纪者，将严肃查处。</w:t>
      </w:r>
    </w:p>
    <w:p w:rsidR="006A33C1" w:rsidRDefault="006A33C1">
      <w:pPr>
        <w:spacing w:line="360" w:lineRule="auto"/>
        <w:rPr>
          <w:rFonts w:ascii="宋体" w:hAnsi="宋体"/>
          <w:sz w:val="24"/>
          <w:szCs w:val="24"/>
        </w:rPr>
      </w:pPr>
    </w:p>
    <w:p w:rsidR="006A33C1" w:rsidRDefault="006A33C1">
      <w:pPr>
        <w:adjustRightInd w:val="0"/>
        <w:snapToGrid w:val="0"/>
        <w:spacing w:line="360" w:lineRule="auto"/>
        <w:ind w:firstLineChars="200" w:firstLine="480"/>
        <w:rPr>
          <w:rFonts w:ascii="宋体" w:hAnsi="宋体"/>
          <w:bCs/>
          <w:sz w:val="24"/>
          <w:szCs w:val="24"/>
        </w:rPr>
      </w:pPr>
    </w:p>
    <w:sectPr w:rsidR="006A33C1" w:rsidSect="006A33C1">
      <w:pgSz w:w="11906" w:h="16838"/>
      <w:pgMar w:top="1474" w:right="1474" w:bottom="1247" w:left="1474" w:header="851" w:footer="680" w:gutter="0"/>
      <w:paperSrc w:first="7" w:other="7"/>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A11" w:rsidRDefault="005D2A11" w:rsidP="006A33C1">
      <w:r>
        <w:separator/>
      </w:r>
    </w:p>
  </w:endnote>
  <w:endnote w:type="continuationSeparator" w:id="1">
    <w:p w:rsidR="005D2A11" w:rsidRDefault="005D2A11" w:rsidP="006A33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长城仿宋">
    <w:altName w:val="宋体"/>
    <w:charset w:val="86"/>
    <w:family w:val="modern"/>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39" w:rsidRDefault="00A841C3">
    <w:pPr>
      <w:pStyle w:val="ab"/>
      <w:framePr w:wrap="around" w:vAnchor="text" w:hAnchor="margin" w:xAlign="center" w:y="1"/>
      <w:rPr>
        <w:rStyle w:val="af"/>
      </w:rPr>
    </w:pPr>
    <w:r>
      <w:fldChar w:fldCharType="begin"/>
    </w:r>
    <w:r w:rsidR="00946E39">
      <w:rPr>
        <w:rStyle w:val="af"/>
      </w:rPr>
      <w:instrText xml:space="preserve">PAGE  </w:instrText>
    </w:r>
    <w:r>
      <w:fldChar w:fldCharType="end"/>
    </w:r>
  </w:p>
  <w:p w:rsidR="00946E39" w:rsidRDefault="00946E3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39" w:rsidRDefault="00946E39">
    <w:pPr>
      <w:pStyle w:val="ab"/>
      <w:jc w:val="center"/>
    </w:pPr>
    <w:r>
      <w:t xml:space="preserve">- </w:t>
    </w:r>
    <w:fldSimple w:instr=" PAGE ">
      <w:r w:rsidR="00DA2350">
        <w:rPr>
          <w:noProof/>
        </w:rPr>
        <w:t>1</w:t>
      </w:r>
    </w:fldSimple>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39" w:rsidRDefault="00946E39">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39" w:rsidRDefault="00A841C3">
    <w:pPr>
      <w:pStyle w:val="ab"/>
      <w:framePr w:wrap="around" w:vAnchor="text" w:hAnchor="margin" w:xAlign="center" w:y="1"/>
      <w:ind w:firstLine="360"/>
      <w:rPr>
        <w:rStyle w:val="af"/>
      </w:rPr>
    </w:pPr>
    <w:r>
      <w:fldChar w:fldCharType="begin"/>
    </w:r>
    <w:r w:rsidR="00946E39">
      <w:rPr>
        <w:rStyle w:val="af"/>
      </w:rPr>
      <w:instrText xml:space="preserve">PAGE  </w:instrText>
    </w:r>
    <w:r>
      <w:fldChar w:fldCharType="end"/>
    </w:r>
  </w:p>
  <w:p w:rsidR="00946E39" w:rsidRDefault="00946E39">
    <w:pPr>
      <w:pStyle w:val="ab"/>
      <w:ind w:right="360" w:firstLine="41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39" w:rsidRDefault="00946E39">
    <w:pPr>
      <w:pStyle w:val="ab"/>
      <w:ind w:firstLine="360"/>
      <w:jc w:val="center"/>
    </w:pPr>
    <w:r>
      <w:t xml:space="preserve">- </w:t>
    </w:r>
    <w:fldSimple w:instr=" PAGE ">
      <w:r w:rsidR="00DA2350">
        <w:rPr>
          <w:noProof/>
        </w:rPr>
        <w:t>23</w:t>
      </w:r>
    </w:fldSimple>
    <w: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39" w:rsidRDefault="00946E39">
    <w:pPr>
      <w:pStyle w:val="ab"/>
      <w:ind w:right="360"/>
      <w:jc w:val="center"/>
    </w:pPr>
    <w:r>
      <w:rPr>
        <w:szCs w:val="21"/>
      </w:rPr>
      <w:t xml:space="preserve">- </w:t>
    </w:r>
    <w:r w:rsidR="00A841C3">
      <w:rPr>
        <w:szCs w:val="21"/>
      </w:rPr>
      <w:fldChar w:fldCharType="begin"/>
    </w:r>
    <w:r>
      <w:rPr>
        <w:szCs w:val="21"/>
      </w:rPr>
      <w:instrText xml:space="preserve"> PAGE </w:instrText>
    </w:r>
    <w:r w:rsidR="00A841C3">
      <w:rPr>
        <w:szCs w:val="21"/>
      </w:rPr>
      <w:fldChar w:fldCharType="separate"/>
    </w:r>
    <w:r w:rsidR="00DA2350">
      <w:rPr>
        <w:noProof/>
        <w:szCs w:val="21"/>
      </w:rPr>
      <w:t>33</w:t>
    </w:r>
    <w:r w:rsidR="00A841C3">
      <w:rPr>
        <w:szCs w:val="21"/>
      </w:rPr>
      <w:fldChar w:fldCharType="end"/>
    </w:r>
    <w:r>
      <w:rPr>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A11" w:rsidRDefault="005D2A11" w:rsidP="006A33C1">
      <w:r>
        <w:separator/>
      </w:r>
    </w:p>
  </w:footnote>
  <w:footnote w:type="continuationSeparator" w:id="1">
    <w:p w:rsidR="005D2A11" w:rsidRDefault="005D2A11" w:rsidP="006A33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39" w:rsidRDefault="00946E3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39" w:rsidRDefault="00946E39">
    <w:pPr>
      <w:pStyle w:val="ac"/>
      <w:pBdr>
        <w:bottom w:val="none" w:sz="0" w:space="1"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39" w:rsidRDefault="00946E39">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39" w:rsidRDefault="00946E39">
    <w:pPr>
      <w:pStyle w:val="ac"/>
      <w:pBdr>
        <w:bottom w:val="none" w:sz="0" w:space="1"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39" w:rsidRDefault="00946E39">
    <w:pPr>
      <w:pStyle w:val="ac"/>
      <w:pBdr>
        <w:bottom w:val="none" w:sz="0" w:space="1"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E39" w:rsidRDefault="00946E39">
    <w:pPr>
      <w:pStyle w:val="ac"/>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2B7465B"/>
    <w:multiLevelType w:val="singleLevel"/>
    <w:tmpl w:val="F2B7465B"/>
    <w:lvl w:ilvl="0">
      <w:start w:val="4"/>
      <w:numFmt w:val="chineseCounting"/>
      <w:suff w:val="nothing"/>
      <w:lvlText w:val="%1、"/>
      <w:lvlJc w:val="left"/>
      <w:rPr>
        <w:rFonts w:hint="eastAsia"/>
      </w:rPr>
    </w:lvl>
  </w:abstractNum>
  <w:abstractNum w:abstractNumId="1">
    <w:nsid w:val="0000000B"/>
    <w:multiLevelType w:val="singleLevel"/>
    <w:tmpl w:val="0000000B"/>
    <w:lvl w:ilvl="0">
      <w:start w:val="1"/>
      <w:numFmt w:val="decimal"/>
      <w:lvlText w:val="%1．"/>
      <w:lvlJc w:val="left"/>
      <w:pPr>
        <w:tabs>
          <w:tab w:val="left" w:pos="720"/>
        </w:tabs>
        <w:ind w:left="720" w:hanging="360"/>
      </w:pPr>
      <w:rPr>
        <w:rFonts w:hint="eastAsia"/>
      </w:rPr>
    </w:lvl>
  </w:abstractNum>
  <w:abstractNum w:abstractNumId="2">
    <w:nsid w:val="0000000C"/>
    <w:multiLevelType w:val="singleLevel"/>
    <w:tmpl w:val="0000000C"/>
    <w:lvl w:ilvl="0">
      <w:start w:val="1"/>
      <w:numFmt w:val="decimalEnclosedCircle"/>
      <w:lvlText w:val="%1"/>
      <w:lvlJc w:val="left"/>
      <w:pPr>
        <w:tabs>
          <w:tab w:val="left" w:pos="1080"/>
        </w:tabs>
        <w:ind w:left="1080" w:hanging="360"/>
      </w:pPr>
      <w:rPr>
        <w:rFonts w:hint="eastAsia"/>
      </w:rPr>
    </w:lvl>
  </w:abstractNum>
  <w:abstractNum w:abstractNumId="3">
    <w:nsid w:val="01246D32"/>
    <w:multiLevelType w:val="multilevel"/>
    <w:tmpl w:val="01246D32"/>
    <w:lvl w:ilvl="0">
      <w:start w:val="1"/>
      <w:numFmt w:val="decimal"/>
      <w:lvlText w:val="（%1）"/>
      <w:lvlJc w:val="left"/>
      <w:pPr>
        <w:tabs>
          <w:tab w:val="left" w:pos="1287"/>
        </w:tabs>
        <w:ind w:left="964" w:hanging="397"/>
      </w:pPr>
      <w:rPr>
        <w:rFonts w:ascii="Arial" w:hAnsi="Arial" w:hint="default"/>
      </w:rPr>
    </w:lvl>
    <w:lvl w:ilvl="1">
      <w:start w:val="2"/>
      <w:numFmt w:val="decimal"/>
      <w:lvlText w:val="%2．"/>
      <w:lvlJc w:val="left"/>
      <w:pPr>
        <w:tabs>
          <w:tab w:val="left" w:pos="780"/>
        </w:tabs>
        <w:ind w:left="780" w:hanging="360"/>
      </w:pPr>
      <w:rPr>
        <w:rFonts w:ascii="楷体_GB2312" w:eastAsia="楷体_GB2312" w:hint="default"/>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3DC032F5"/>
    <w:multiLevelType w:val="multilevel"/>
    <w:tmpl w:val="3DC032F5"/>
    <w:lvl w:ilvl="0">
      <w:start w:val="1"/>
      <w:numFmt w:val="decimal"/>
      <w:lvlText w:val="%1、"/>
      <w:lvlJc w:val="left"/>
      <w:pPr>
        <w:tabs>
          <w:tab w:val="left" w:pos="1407"/>
        </w:tabs>
        <w:ind w:left="1407" w:hanging="567"/>
      </w:pPr>
      <w:rPr>
        <w:rFonts w:ascii="Arial" w:eastAsia="宋体" w:hAnsi="Arial" w:cs="Times New Roman" w:hint="default"/>
        <w:b/>
        <w:i w:val="0"/>
        <w:sz w:val="24"/>
        <w:szCs w:val="24"/>
      </w:rPr>
    </w:lvl>
    <w:lvl w:ilvl="1">
      <w:start w:val="1"/>
      <w:numFmt w:val="decimal"/>
      <w:lvlText w:val="%2."/>
      <w:lvlJc w:val="left"/>
      <w:pPr>
        <w:tabs>
          <w:tab w:val="left" w:pos="1440"/>
        </w:tabs>
        <w:ind w:left="1440" w:hanging="360"/>
      </w:pPr>
    </w:lvl>
    <w:lvl w:ilvl="2">
      <w:start w:val="1"/>
      <w:numFmt w:val="decimal"/>
      <w:lvlText w:val="%3、"/>
      <w:lvlJc w:val="left"/>
      <w:pPr>
        <w:tabs>
          <w:tab w:val="left" w:pos="1200"/>
        </w:tabs>
        <w:ind w:left="1200" w:hanging="360"/>
      </w:pPr>
      <w:rPr>
        <w:rFonts w:ascii="Arial" w:hAnsi="Arial" w:cs="Times New Roman" w:hint="default"/>
        <w:b w:val="0"/>
        <w:i w:val="0"/>
        <w:sz w:val="24"/>
        <w:szCs w:val="24"/>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55636DF0"/>
    <w:multiLevelType w:val="multilevel"/>
    <w:tmpl w:val="55636DF0"/>
    <w:lvl w:ilvl="0">
      <w:start w:val="1"/>
      <w:numFmt w:val="decimal"/>
      <w:lvlText w:val="（%1）"/>
      <w:lvlJc w:val="left"/>
      <w:pPr>
        <w:tabs>
          <w:tab w:val="left" w:pos="1287"/>
        </w:tabs>
        <w:ind w:left="964" w:hanging="397"/>
      </w:pPr>
      <w:rPr>
        <w:rFonts w:ascii="Arial" w:hAnsi="Arial"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677B1447"/>
    <w:multiLevelType w:val="multilevel"/>
    <w:tmpl w:val="677B1447"/>
    <w:lvl w:ilvl="0">
      <w:start w:val="1"/>
      <w:numFmt w:val="decimal"/>
      <w:lvlText w:val="（%1）"/>
      <w:lvlJc w:val="left"/>
      <w:pPr>
        <w:tabs>
          <w:tab w:val="left" w:pos="1287"/>
        </w:tabs>
        <w:ind w:left="964" w:hanging="397"/>
      </w:pPr>
      <w:rPr>
        <w:rFonts w:ascii="Arial" w:hAnsi="Arial" w:hint="default"/>
      </w:rPr>
    </w:lvl>
    <w:lvl w:ilvl="1">
      <w:start w:val="3"/>
      <w:numFmt w:val="japaneseCounting"/>
      <w:lvlText w:val="%2、"/>
      <w:lvlJc w:val="left"/>
      <w:pPr>
        <w:tabs>
          <w:tab w:val="left" w:pos="1620"/>
        </w:tabs>
        <w:ind w:left="1620" w:hanging="720"/>
      </w:pPr>
      <w:rPr>
        <w:rFonts w:hint="default"/>
      </w:rPr>
    </w:lvl>
    <w:lvl w:ilvl="2">
      <w:start w:val="1"/>
      <w:numFmt w:val="decimal"/>
      <w:lvlText w:val="%3．"/>
      <w:lvlJc w:val="left"/>
      <w:pPr>
        <w:tabs>
          <w:tab w:val="left" w:pos="1200"/>
        </w:tabs>
        <w:ind w:left="1200" w:hanging="360"/>
      </w:pPr>
      <w:rPr>
        <w:rFonts w:ascii="Times New Roman" w:eastAsia="Times New Roman" w:hAnsi="Times New Roman" w:cs="Times New Roman"/>
        <w:color w:val="auto"/>
        <w:sz w:val="24"/>
      </w:rPr>
    </w:lvl>
    <w:lvl w:ilvl="3">
      <w:start w:val="1"/>
      <w:numFmt w:val="decimal"/>
      <w:lvlText w:val="%4、"/>
      <w:lvlJc w:val="left"/>
      <w:pPr>
        <w:tabs>
          <w:tab w:val="left" w:pos="1980"/>
        </w:tabs>
        <w:ind w:left="1980" w:hanging="72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7CEF39C8"/>
    <w:multiLevelType w:val="multilevel"/>
    <w:tmpl w:val="7CEF39C8"/>
    <w:lvl w:ilvl="0">
      <w:start w:val="1"/>
      <w:numFmt w:val="decimal"/>
      <w:lvlText w:val="%1."/>
      <w:lvlJc w:val="left"/>
      <w:pPr>
        <w:tabs>
          <w:tab w:val="left" w:pos="567"/>
        </w:tabs>
        <w:ind w:left="567" w:hanging="567"/>
      </w:pPr>
      <w:rPr>
        <w:rFonts w:ascii="Arial" w:eastAsia="宋体" w:hAnsi="Arial" w:hint="default"/>
        <w:b/>
        <w:i w:val="0"/>
        <w:sz w:val="21"/>
      </w:rPr>
    </w:lvl>
    <w:lvl w:ilvl="1">
      <w:start w:val="1"/>
      <w:numFmt w:val="decimal"/>
      <w:lvlText w:val="%1.%2"/>
      <w:lvlJc w:val="left"/>
      <w:pPr>
        <w:tabs>
          <w:tab w:val="left" w:pos="567"/>
        </w:tabs>
        <w:ind w:left="567" w:hanging="567"/>
      </w:pPr>
      <w:rPr>
        <w:rFonts w:ascii="Arial" w:eastAsia="宋体" w:hAnsi="Arial" w:hint="default"/>
        <w:b w:val="0"/>
        <w:i w:val="0"/>
        <w:sz w:val="21"/>
      </w:rPr>
    </w:lvl>
    <w:lvl w:ilvl="2">
      <w:start w:val="1"/>
      <w:numFmt w:val="decimal"/>
      <w:lvlText w:val="%1.%2.%3"/>
      <w:lvlJc w:val="left"/>
      <w:pPr>
        <w:tabs>
          <w:tab w:val="left" w:pos="720"/>
        </w:tabs>
        <w:ind w:left="420" w:hanging="420"/>
      </w:pPr>
      <w:rPr>
        <w:rFonts w:hint="eastAsia"/>
      </w:rPr>
    </w:lvl>
    <w:lvl w:ilvl="3">
      <w:start w:val="1"/>
      <w:numFmt w:val="decimal"/>
      <w:lvlText w:val="%1.%2.%3.%4"/>
      <w:lvlJc w:val="left"/>
      <w:pPr>
        <w:tabs>
          <w:tab w:val="left" w:pos="420"/>
        </w:tabs>
        <w:ind w:left="420" w:hanging="420"/>
      </w:pPr>
      <w:rPr>
        <w:rFonts w:hint="eastAsia"/>
      </w:rPr>
    </w:lvl>
    <w:lvl w:ilvl="4">
      <w:start w:val="1"/>
      <w:numFmt w:val="decimal"/>
      <w:lvlText w:val="%1.%2.%3.%4.%5"/>
      <w:lvlJc w:val="left"/>
      <w:pPr>
        <w:tabs>
          <w:tab w:val="left" w:pos="420"/>
        </w:tabs>
        <w:ind w:left="420" w:hanging="420"/>
      </w:pPr>
      <w:rPr>
        <w:rFonts w:hint="eastAsia"/>
      </w:rPr>
    </w:lvl>
    <w:lvl w:ilvl="5">
      <w:start w:val="1"/>
      <w:numFmt w:val="decimal"/>
      <w:lvlText w:val="%1.%2.%3.%4.%5.%6"/>
      <w:lvlJc w:val="left"/>
      <w:pPr>
        <w:tabs>
          <w:tab w:val="left" w:pos="420"/>
        </w:tabs>
        <w:ind w:left="420" w:hanging="420"/>
      </w:pPr>
      <w:rPr>
        <w:rFonts w:hint="eastAsia"/>
      </w:rPr>
    </w:lvl>
    <w:lvl w:ilvl="6">
      <w:start w:val="1"/>
      <w:numFmt w:val="decimal"/>
      <w:lvlText w:val="%1.%2.%3.%4.%5.%6.%7"/>
      <w:lvlJc w:val="left"/>
      <w:pPr>
        <w:tabs>
          <w:tab w:val="left" w:pos="420"/>
        </w:tabs>
        <w:ind w:left="420" w:hanging="420"/>
      </w:pPr>
      <w:rPr>
        <w:rFonts w:hint="eastAsia"/>
      </w:rPr>
    </w:lvl>
    <w:lvl w:ilvl="7">
      <w:start w:val="1"/>
      <w:numFmt w:val="decimal"/>
      <w:lvlText w:val="%1.%2.%3.%4.%5.%6.%7.%8"/>
      <w:lvlJc w:val="left"/>
      <w:pPr>
        <w:tabs>
          <w:tab w:val="left" w:pos="420"/>
        </w:tabs>
        <w:ind w:left="420" w:hanging="420"/>
      </w:pPr>
      <w:rPr>
        <w:rFonts w:hint="eastAsia"/>
      </w:rPr>
    </w:lvl>
    <w:lvl w:ilvl="8">
      <w:start w:val="1"/>
      <w:numFmt w:val="decimal"/>
      <w:lvlText w:val="%1.%2.%3.%4.%5.%6.%7.%8.%9"/>
      <w:lvlJc w:val="left"/>
      <w:pPr>
        <w:tabs>
          <w:tab w:val="left" w:pos="420"/>
        </w:tabs>
        <w:ind w:left="420" w:hanging="420"/>
      </w:pPr>
      <w:rPr>
        <w:rFonts w:hint="eastAsia"/>
      </w:rPr>
    </w:lvl>
  </w:abstractNum>
  <w:num w:numId="1">
    <w:abstractNumId w:val="7"/>
  </w:num>
  <w:num w:numId="2">
    <w:abstractNumId w:val="5"/>
  </w:num>
  <w:num w:numId="3">
    <w:abstractNumId w:val="3"/>
  </w:num>
  <w:num w:numId="4">
    <w:abstractNumId w:val="6"/>
  </w:num>
  <w:num w:numId="5">
    <w:abstractNumId w:val="1"/>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D98"/>
    <w:rsid w:val="00002833"/>
    <w:rsid w:val="00002EBB"/>
    <w:rsid w:val="00012700"/>
    <w:rsid w:val="000159A9"/>
    <w:rsid w:val="000311EE"/>
    <w:rsid w:val="00041C35"/>
    <w:rsid w:val="00044D61"/>
    <w:rsid w:val="0005512C"/>
    <w:rsid w:val="00055C4F"/>
    <w:rsid w:val="000575E5"/>
    <w:rsid w:val="00063E5A"/>
    <w:rsid w:val="00065567"/>
    <w:rsid w:val="000658B6"/>
    <w:rsid w:val="00065D97"/>
    <w:rsid w:val="00065DEF"/>
    <w:rsid w:val="00070E96"/>
    <w:rsid w:val="000749DC"/>
    <w:rsid w:val="00077FDB"/>
    <w:rsid w:val="000802E5"/>
    <w:rsid w:val="00090760"/>
    <w:rsid w:val="000923B3"/>
    <w:rsid w:val="000929F7"/>
    <w:rsid w:val="000A16F7"/>
    <w:rsid w:val="000A6C7D"/>
    <w:rsid w:val="000B2CEA"/>
    <w:rsid w:val="000B4AD5"/>
    <w:rsid w:val="000D0867"/>
    <w:rsid w:val="000D0C92"/>
    <w:rsid w:val="000F2F06"/>
    <w:rsid w:val="000F3F79"/>
    <w:rsid w:val="000F783B"/>
    <w:rsid w:val="00102816"/>
    <w:rsid w:val="00104181"/>
    <w:rsid w:val="001064CB"/>
    <w:rsid w:val="00106E27"/>
    <w:rsid w:val="00113F93"/>
    <w:rsid w:val="0011729B"/>
    <w:rsid w:val="00120338"/>
    <w:rsid w:val="001210F0"/>
    <w:rsid w:val="00126DA7"/>
    <w:rsid w:val="001314F6"/>
    <w:rsid w:val="00133511"/>
    <w:rsid w:val="00133B35"/>
    <w:rsid w:val="00134275"/>
    <w:rsid w:val="00151C09"/>
    <w:rsid w:val="001623AE"/>
    <w:rsid w:val="0016267F"/>
    <w:rsid w:val="00166399"/>
    <w:rsid w:val="00171E64"/>
    <w:rsid w:val="00172A27"/>
    <w:rsid w:val="00183482"/>
    <w:rsid w:val="00184848"/>
    <w:rsid w:val="00185BBB"/>
    <w:rsid w:val="00185F63"/>
    <w:rsid w:val="00190DD9"/>
    <w:rsid w:val="00194439"/>
    <w:rsid w:val="001A28A6"/>
    <w:rsid w:val="001A4843"/>
    <w:rsid w:val="001B716C"/>
    <w:rsid w:val="001B7C4F"/>
    <w:rsid w:val="001C43A4"/>
    <w:rsid w:val="001D3CBC"/>
    <w:rsid w:val="001D755B"/>
    <w:rsid w:val="001E2B96"/>
    <w:rsid w:val="001E3666"/>
    <w:rsid w:val="001E756A"/>
    <w:rsid w:val="001F231A"/>
    <w:rsid w:val="001F39C0"/>
    <w:rsid w:val="001F4634"/>
    <w:rsid w:val="0020457B"/>
    <w:rsid w:val="0021397A"/>
    <w:rsid w:val="0021538D"/>
    <w:rsid w:val="0021573B"/>
    <w:rsid w:val="00223C88"/>
    <w:rsid w:val="002250FC"/>
    <w:rsid w:val="00225F8E"/>
    <w:rsid w:val="00233CA5"/>
    <w:rsid w:val="0024507E"/>
    <w:rsid w:val="00254CD2"/>
    <w:rsid w:val="00262868"/>
    <w:rsid w:val="00265423"/>
    <w:rsid w:val="002674CD"/>
    <w:rsid w:val="00271058"/>
    <w:rsid w:val="00282DEA"/>
    <w:rsid w:val="00283300"/>
    <w:rsid w:val="00285269"/>
    <w:rsid w:val="00287A5C"/>
    <w:rsid w:val="00287AC6"/>
    <w:rsid w:val="00290257"/>
    <w:rsid w:val="00293BDA"/>
    <w:rsid w:val="002A6A1C"/>
    <w:rsid w:val="002A70EA"/>
    <w:rsid w:val="002B580F"/>
    <w:rsid w:val="002C6096"/>
    <w:rsid w:val="002D24DB"/>
    <w:rsid w:val="002D256E"/>
    <w:rsid w:val="002D2E6D"/>
    <w:rsid w:val="002E30CB"/>
    <w:rsid w:val="002E6524"/>
    <w:rsid w:val="002E6DE8"/>
    <w:rsid w:val="002F0923"/>
    <w:rsid w:val="002F638D"/>
    <w:rsid w:val="00301352"/>
    <w:rsid w:val="003034CA"/>
    <w:rsid w:val="003229E5"/>
    <w:rsid w:val="003233CB"/>
    <w:rsid w:val="00324DB3"/>
    <w:rsid w:val="003266B4"/>
    <w:rsid w:val="003266C9"/>
    <w:rsid w:val="00327F11"/>
    <w:rsid w:val="0033074F"/>
    <w:rsid w:val="00331B6F"/>
    <w:rsid w:val="00332FA2"/>
    <w:rsid w:val="00334713"/>
    <w:rsid w:val="00341426"/>
    <w:rsid w:val="00350295"/>
    <w:rsid w:val="00360120"/>
    <w:rsid w:val="00361C66"/>
    <w:rsid w:val="0037602F"/>
    <w:rsid w:val="00376FD5"/>
    <w:rsid w:val="003969EB"/>
    <w:rsid w:val="003A0BEE"/>
    <w:rsid w:val="003A30CE"/>
    <w:rsid w:val="003B0A85"/>
    <w:rsid w:val="003B2ED2"/>
    <w:rsid w:val="003B5618"/>
    <w:rsid w:val="003D0008"/>
    <w:rsid w:val="003D1228"/>
    <w:rsid w:val="003D160C"/>
    <w:rsid w:val="003E0D35"/>
    <w:rsid w:val="003E36C4"/>
    <w:rsid w:val="003E4A3C"/>
    <w:rsid w:val="003E4E5C"/>
    <w:rsid w:val="003F4680"/>
    <w:rsid w:val="003F7351"/>
    <w:rsid w:val="0040301D"/>
    <w:rsid w:val="00406213"/>
    <w:rsid w:val="00416A7A"/>
    <w:rsid w:val="00425705"/>
    <w:rsid w:val="00430980"/>
    <w:rsid w:val="00431B5E"/>
    <w:rsid w:val="00433298"/>
    <w:rsid w:val="00440729"/>
    <w:rsid w:val="00454766"/>
    <w:rsid w:val="0046323D"/>
    <w:rsid w:val="004724FE"/>
    <w:rsid w:val="00472B0E"/>
    <w:rsid w:val="00474038"/>
    <w:rsid w:val="00475076"/>
    <w:rsid w:val="0047527F"/>
    <w:rsid w:val="00475BDB"/>
    <w:rsid w:val="00487E00"/>
    <w:rsid w:val="004926BA"/>
    <w:rsid w:val="004A0B97"/>
    <w:rsid w:val="004A1396"/>
    <w:rsid w:val="004A5E60"/>
    <w:rsid w:val="004B4E67"/>
    <w:rsid w:val="004C7E4A"/>
    <w:rsid w:val="004C7E8D"/>
    <w:rsid w:val="004D65B8"/>
    <w:rsid w:val="004D72C1"/>
    <w:rsid w:val="004E0BA0"/>
    <w:rsid w:val="004E4008"/>
    <w:rsid w:val="004F4CA1"/>
    <w:rsid w:val="004F5122"/>
    <w:rsid w:val="004F52FE"/>
    <w:rsid w:val="004F7BD1"/>
    <w:rsid w:val="005014C0"/>
    <w:rsid w:val="0050435B"/>
    <w:rsid w:val="00516742"/>
    <w:rsid w:val="005256A7"/>
    <w:rsid w:val="00532CE5"/>
    <w:rsid w:val="00534F2A"/>
    <w:rsid w:val="005401FA"/>
    <w:rsid w:val="00542075"/>
    <w:rsid w:val="0054684E"/>
    <w:rsid w:val="00547E1F"/>
    <w:rsid w:val="00552E90"/>
    <w:rsid w:val="00557DCD"/>
    <w:rsid w:val="00562D7C"/>
    <w:rsid w:val="005666B6"/>
    <w:rsid w:val="00566A7D"/>
    <w:rsid w:val="00570191"/>
    <w:rsid w:val="00573A24"/>
    <w:rsid w:val="005840ED"/>
    <w:rsid w:val="0058460F"/>
    <w:rsid w:val="005950CD"/>
    <w:rsid w:val="005A14FD"/>
    <w:rsid w:val="005A338C"/>
    <w:rsid w:val="005A4657"/>
    <w:rsid w:val="005B2E70"/>
    <w:rsid w:val="005B469B"/>
    <w:rsid w:val="005B6615"/>
    <w:rsid w:val="005B7731"/>
    <w:rsid w:val="005C4BEE"/>
    <w:rsid w:val="005D0283"/>
    <w:rsid w:val="005D2A11"/>
    <w:rsid w:val="005D4A5D"/>
    <w:rsid w:val="005D61CD"/>
    <w:rsid w:val="005D72E1"/>
    <w:rsid w:val="005E11A1"/>
    <w:rsid w:val="005F7F40"/>
    <w:rsid w:val="00600057"/>
    <w:rsid w:val="0060453F"/>
    <w:rsid w:val="00613C73"/>
    <w:rsid w:val="00623CF1"/>
    <w:rsid w:val="0063268E"/>
    <w:rsid w:val="0063653A"/>
    <w:rsid w:val="00654EBE"/>
    <w:rsid w:val="00657DA6"/>
    <w:rsid w:val="0067286E"/>
    <w:rsid w:val="006822D0"/>
    <w:rsid w:val="00684813"/>
    <w:rsid w:val="00684F9E"/>
    <w:rsid w:val="00686E75"/>
    <w:rsid w:val="006970D7"/>
    <w:rsid w:val="00697C5D"/>
    <w:rsid w:val="006A33C1"/>
    <w:rsid w:val="006A38A1"/>
    <w:rsid w:val="006A68AA"/>
    <w:rsid w:val="006C15BA"/>
    <w:rsid w:val="006C35D5"/>
    <w:rsid w:val="006C361D"/>
    <w:rsid w:val="006E625D"/>
    <w:rsid w:val="006F6B4C"/>
    <w:rsid w:val="00711155"/>
    <w:rsid w:val="00714369"/>
    <w:rsid w:val="007220E7"/>
    <w:rsid w:val="0072534E"/>
    <w:rsid w:val="007408BC"/>
    <w:rsid w:val="007424E0"/>
    <w:rsid w:val="00744563"/>
    <w:rsid w:val="00750260"/>
    <w:rsid w:val="0075524B"/>
    <w:rsid w:val="00767387"/>
    <w:rsid w:val="00767CE9"/>
    <w:rsid w:val="00771360"/>
    <w:rsid w:val="00772983"/>
    <w:rsid w:val="00776A01"/>
    <w:rsid w:val="00776C1A"/>
    <w:rsid w:val="0077778F"/>
    <w:rsid w:val="007811AA"/>
    <w:rsid w:val="00782DB6"/>
    <w:rsid w:val="00785078"/>
    <w:rsid w:val="00787CF0"/>
    <w:rsid w:val="00797726"/>
    <w:rsid w:val="007A4353"/>
    <w:rsid w:val="007A4D50"/>
    <w:rsid w:val="007A5F30"/>
    <w:rsid w:val="007B74ED"/>
    <w:rsid w:val="007C22DD"/>
    <w:rsid w:val="007C566C"/>
    <w:rsid w:val="007D4E20"/>
    <w:rsid w:val="007D7A40"/>
    <w:rsid w:val="007E3572"/>
    <w:rsid w:val="007F3486"/>
    <w:rsid w:val="007F42BF"/>
    <w:rsid w:val="007F5D0C"/>
    <w:rsid w:val="00802389"/>
    <w:rsid w:val="00815B94"/>
    <w:rsid w:val="00816C6E"/>
    <w:rsid w:val="00826F6B"/>
    <w:rsid w:val="00835A05"/>
    <w:rsid w:val="00835AD1"/>
    <w:rsid w:val="00840342"/>
    <w:rsid w:val="008430F2"/>
    <w:rsid w:val="00844E00"/>
    <w:rsid w:val="00846647"/>
    <w:rsid w:val="008544CD"/>
    <w:rsid w:val="008551A6"/>
    <w:rsid w:val="008556CA"/>
    <w:rsid w:val="00856DC1"/>
    <w:rsid w:val="00857525"/>
    <w:rsid w:val="0086349D"/>
    <w:rsid w:val="008663D5"/>
    <w:rsid w:val="0087423A"/>
    <w:rsid w:val="008778B6"/>
    <w:rsid w:val="00877AF5"/>
    <w:rsid w:val="00881D6A"/>
    <w:rsid w:val="00883408"/>
    <w:rsid w:val="00887936"/>
    <w:rsid w:val="00895CF0"/>
    <w:rsid w:val="008A0A4F"/>
    <w:rsid w:val="008A0E4A"/>
    <w:rsid w:val="008A301A"/>
    <w:rsid w:val="008A4D1E"/>
    <w:rsid w:val="008B5FC7"/>
    <w:rsid w:val="008B7604"/>
    <w:rsid w:val="008C76C3"/>
    <w:rsid w:val="008D0708"/>
    <w:rsid w:val="008D3013"/>
    <w:rsid w:val="008D620E"/>
    <w:rsid w:val="008D7D2C"/>
    <w:rsid w:val="008F04A9"/>
    <w:rsid w:val="008F157C"/>
    <w:rsid w:val="008F4735"/>
    <w:rsid w:val="009166A0"/>
    <w:rsid w:val="00927E9F"/>
    <w:rsid w:val="009309C0"/>
    <w:rsid w:val="00930E43"/>
    <w:rsid w:val="00931E43"/>
    <w:rsid w:val="009369AA"/>
    <w:rsid w:val="00937912"/>
    <w:rsid w:val="00940113"/>
    <w:rsid w:val="00943CE4"/>
    <w:rsid w:val="00946E39"/>
    <w:rsid w:val="00961C84"/>
    <w:rsid w:val="009871EC"/>
    <w:rsid w:val="00994481"/>
    <w:rsid w:val="00995324"/>
    <w:rsid w:val="00996170"/>
    <w:rsid w:val="009B12EC"/>
    <w:rsid w:val="009B1396"/>
    <w:rsid w:val="009B6C1B"/>
    <w:rsid w:val="009C0A67"/>
    <w:rsid w:val="009C3B03"/>
    <w:rsid w:val="009C57EA"/>
    <w:rsid w:val="009D0F38"/>
    <w:rsid w:val="009D1522"/>
    <w:rsid w:val="009D511F"/>
    <w:rsid w:val="009D72EA"/>
    <w:rsid w:val="009E05E8"/>
    <w:rsid w:val="009F0B8B"/>
    <w:rsid w:val="00A02B5B"/>
    <w:rsid w:val="00A02FDE"/>
    <w:rsid w:val="00A03D21"/>
    <w:rsid w:val="00A06D2A"/>
    <w:rsid w:val="00A2004E"/>
    <w:rsid w:val="00A36271"/>
    <w:rsid w:val="00A4058F"/>
    <w:rsid w:val="00A52E4C"/>
    <w:rsid w:val="00A5461D"/>
    <w:rsid w:val="00A57003"/>
    <w:rsid w:val="00A72076"/>
    <w:rsid w:val="00A7245F"/>
    <w:rsid w:val="00A76439"/>
    <w:rsid w:val="00A841C3"/>
    <w:rsid w:val="00A85188"/>
    <w:rsid w:val="00A94105"/>
    <w:rsid w:val="00AA0389"/>
    <w:rsid w:val="00AA0BBB"/>
    <w:rsid w:val="00AA4C37"/>
    <w:rsid w:val="00AA5221"/>
    <w:rsid w:val="00AA5502"/>
    <w:rsid w:val="00AB1223"/>
    <w:rsid w:val="00AB2876"/>
    <w:rsid w:val="00AD3B01"/>
    <w:rsid w:val="00AD776E"/>
    <w:rsid w:val="00AF4EA8"/>
    <w:rsid w:val="00AF53CB"/>
    <w:rsid w:val="00B11CD2"/>
    <w:rsid w:val="00B13007"/>
    <w:rsid w:val="00B138C9"/>
    <w:rsid w:val="00B317E6"/>
    <w:rsid w:val="00B36795"/>
    <w:rsid w:val="00B404F7"/>
    <w:rsid w:val="00B52715"/>
    <w:rsid w:val="00B57DEF"/>
    <w:rsid w:val="00B73253"/>
    <w:rsid w:val="00B75E01"/>
    <w:rsid w:val="00B778CE"/>
    <w:rsid w:val="00B80828"/>
    <w:rsid w:val="00B82E46"/>
    <w:rsid w:val="00B850CD"/>
    <w:rsid w:val="00B85BBE"/>
    <w:rsid w:val="00B86247"/>
    <w:rsid w:val="00B9149D"/>
    <w:rsid w:val="00B91B8A"/>
    <w:rsid w:val="00B93F38"/>
    <w:rsid w:val="00BA4CBD"/>
    <w:rsid w:val="00BA4D28"/>
    <w:rsid w:val="00BB5BEF"/>
    <w:rsid w:val="00BB6A05"/>
    <w:rsid w:val="00BC271E"/>
    <w:rsid w:val="00BD1E23"/>
    <w:rsid w:val="00BD3AB3"/>
    <w:rsid w:val="00BD5E4F"/>
    <w:rsid w:val="00BE6A9C"/>
    <w:rsid w:val="00BF405B"/>
    <w:rsid w:val="00C042BD"/>
    <w:rsid w:val="00C077EE"/>
    <w:rsid w:val="00C12446"/>
    <w:rsid w:val="00C1705A"/>
    <w:rsid w:val="00C218E8"/>
    <w:rsid w:val="00C304C6"/>
    <w:rsid w:val="00C32E56"/>
    <w:rsid w:val="00C357D6"/>
    <w:rsid w:val="00C37CC5"/>
    <w:rsid w:val="00C41722"/>
    <w:rsid w:val="00C426AF"/>
    <w:rsid w:val="00C42B58"/>
    <w:rsid w:val="00C47483"/>
    <w:rsid w:val="00C52498"/>
    <w:rsid w:val="00C548FF"/>
    <w:rsid w:val="00C568FB"/>
    <w:rsid w:val="00C60A17"/>
    <w:rsid w:val="00C66896"/>
    <w:rsid w:val="00C70931"/>
    <w:rsid w:val="00C72478"/>
    <w:rsid w:val="00C72B4C"/>
    <w:rsid w:val="00C73AE0"/>
    <w:rsid w:val="00C73F34"/>
    <w:rsid w:val="00C76FBB"/>
    <w:rsid w:val="00C80E81"/>
    <w:rsid w:val="00C81EE3"/>
    <w:rsid w:val="00CA297D"/>
    <w:rsid w:val="00CB214C"/>
    <w:rsid w:val="00CB30A8"/>
    <w:rsid w:val="00CB5A4F"/>
    <w:rsid w:val="00CC0E40"/>
    <w:rsid w:val="00CC1ED4"/>
    <w:rsid w:val="00CC454D"/>
    <w:rsid w:val="00CD0EC5"/>
    <w:rsid w:val="00CD24A6"/>
    <w:rsid w:val="00CD7A66"/>
    <w:rsid w:val="00CE6492"/>
    <w:rsid w:val="00CF4372"/>
    <w:rsid w:val="00D13847"/>
    <w:rsid w:val="00D15998"/>
    <w:rsid w:val="00D16466"/>
    <w:rsid w:val="00D24095"/>
    <w:rsid w:val="00D2621D"/>
    <w:rsid w:val="00D3249A"/>
    <w:rsid w:val="00D3336F"/>
    <w:rsid w:val="00D354A6"/>
    <w:rsid w:val="00D37C53"/>
    <w:rsid w:val="00D40807"/>
    <w:rsid w:val="00D442B8"/>
    <w:rsid w:val="00D453C3"/>
    <w:rsid w:val="00D47AAE"/>
    <w:rsid w:val="00D5456F"/>
    <w:rsid w:val="00D5786F"/>
    <w:rsid w:val="00D6208E"/>
    <w:rsid w:val="00D64AEA"/>
    <w:rsid w:val="00D7421D"/>
    <w:rsid w:val="00D81C66"/>
    <w:rsid w:val="00D82881"/>
    <w:rsid w:val="00D83D1A"/>
    <w:rsid w:val="00D84DC6"/>
    <w:rsid w:val="00D86625"/>
    <w:rsid w:val="00D87560"/>
    <w:rsid w:val="00D87C05"/>
    <w:rsid w:val="00D91978"/>
    <w:rsid w:val="00D955E2"/>
    <w:rsid w:val="00D9732C"/>
    <w:rsid w:val="00DA2350"/>
    <w:rsid w:val="00DA29C2"/>
    <w:rsid w:val="00DB078F"/>
    <w:rsid w:val="00DB13B6"/>
    <w:rsid w:val="00DB4DA4"/>
    <w:rsid w:val="00DC6E43"/>
    <w:rsid w:val="00DC7FB1"/>
    <w:rsid w:val="00DC7FCF"/>
    <w:rsid w:val="00DD495E"/>
    <w:rsid w:val="00DD51D1"/>
    <w:rsid w:val="00DE656F"/>
    <w:rsid w:val="00DE78E0"/>
    <w:rsid w:val="00DE7E89"/>
    <w:rsid w:val="00DF2ACD"/>
    <w:rsid w:val="00DF41E6"/>
    <w:rsid w:val="00E04BB7"/>
    <w:rsid w:val="00E0533B"/>
    <w:rsid w:val="00E058C2"/>
    <w:rsid w:val="00E0683E"/>
    <w:rsid w:val="00E1640D"/>
    <w:rsid w:val="00E2132D"/>
    <w:rsid w:val="00E220D5"/>
    <w:rsid w:val="00E22188"/>
    <w:rsid w:val="00E24B6A"/>
    <w:rsid w:val="00E24DCC"/>
    <w:rsid w:val="00E368E4"/>
    <w:rsid w:val="00E36B2B"/>
    <w:rsid w:val="00E44FE7"/>
    <w:rsid w:val="00E45A4A"/>
    <w:rsid w:val="00E51867"/>
    <w:rsid w:val="00E538AC"/>
    <w:rsid w:val="00E53B55"/>
    <w:rsid w:val="00E64564"/>
    <w:rsid w:val="00E6595B"/>
    <w:rsid w:val="00E70A28"/>
    <w:rsid w:val="00E71F10"/>
    <w:rsid w:val="00E73409"/>
    <w:rsid w:val="00E739A3"/>
    <w:rsid w:val="00E77259"/>
    <w:rsid w:val="00E80780"/>
    <w:rsid w:val="00E827B0"/>
    <w:rsid w:val="00E97DA3"/>
    <w:rsid w:val="00EA13EE"/>
    <w:rsid w:val="00EA5740"/>
    <w:rsid w:val="00EA7277"/>
    <w:rsid w:val="00EA7F61"/>
    <w:rsid w:val="00EB5CC9"/>
    <w:rsid w:val="00EC3694"/>
    <w:rsid w:val="00EC63ED"/>
    <w:rsid w:val="00ED2A31"/>
    <w:rsid w:val="00ED68EF"/>
    <w:rsid w:val="00EE09FA"/>
    <w:rsid w:val="00EE250F"/>
    <w:rsid w:val="00EF2508"/>
    <w:rsid w:val="00EF69E5"/>
    <w:rsid w:val="00F02172"/>
    <w:rsid w:val="00F12E94"/>
    <w:rsid w:val="00F209ED"/>
    <w:rsid w:val="00F22F55"/>
    <w:rsid w:val="00F240C9"/>
    <w:rsid w:val="00F32543"/>
    <w:rsid w:val="00F32B8A"/>
    <w:rsid w:val="00F33E00"/>
    <w:rsid w:val="00F37AA0"/>
    <w:rsid w:val="00F37D0E"/>
    <w:rsid w:val="00F4424B"/>
    <w:rsid w:val="00F453BB"/>
    <w:rsid w:val="00F47DB9"/>
    <w:rsid w:val="00F47DF2"/>
    <w:rsid w:val="00F47DFA"/>
    <w:rsid w:val="00F56A0F"/>
    <w:rsid w:val="00F600BD"/>
    <w:rsid w:val="00F704F0"/>
    <w:rsid w:val="00F8122C"/>
    <w:rsid w:val="00F86083"/>
    <w:rsid w:val="00F9637C"/>
    <w:rsid w:val="00FA2880"/>
    <w:rsid w:val="00FA7C40"/>
    <w:rsid w:val="00FB15A4"/>
    <w:rsid w:val="00FB393E"/>
    <w:rsid w:val="00FC53D7"/>
    <w:rsid w:val="00FC561F"/>
    <w:rsid w:val="00FD6428"/>
    <w:rsid w:val="00FD6A89"/>
    <w:rsid w:val="00FE1C9E"/>
    <w:rsid w:val="00FE7A40"/>
    <w:rsid w:val="00FF144F"/>
    <w:rsid w:val="00FF23ED"/>
    <w:rsid w:val="00FF3BE3"/>
    <w:rsid w:val="00FF75FF"/>
    <w:rsid w:val="053C6777"/>
    <w:rsid w:val="06E47C44"/>
    <w:rsid w:val="07051908"/>
    <w:rsid w:val="074C7FB7"/>
    <w:rsid w:val="0C444C57"/>
    <w:rsid w:val="0C880325"/>
    <w:rsid w:val="0D643AD6"/>
    <w:rsid w:val="0D9F3AB3"/>
    <w:rsid w:val="105B06E3"/>
    <w:rsid w:val="10A463F4"/>
    <w:rsid w:val="12ED1BA5"/>
    <w:rsid w:val="164F4ACA"/>
    <w:rsid w:val="198E4ADD"/>
    <w:rsid w:val="226B0469"/>
    <w:rsid w:val="23613FE4"/>
    <w:rsid w:val="273C5E56"/>
    <w:rsid w:val="2A167565"/>
    <w:rsid w:val="2FAA256C"/>
    <w:rsid w:val="32AF2B9D"/>
    <w:rsid w:val="357B650F"/>
    <w:rsid w:val="37063759"/>
    <w:rsid w:val="3737566F"/>
    <w:rsid w:val="39AB5B96"/>
    <w:rsid w:val="3D241D1F"/>
    <w:rsid w:val="3F2C57D3"/>
    <w:rsid w:val="3F7D7DBF"/>
    <w:rsid w:val="3FEF198D"/>
    <w:rsid w:val="42E6175D"/>
    <w:rsid w:val="4D542744"/>
    <w:rsid w:val="4E091159"/>
    <w:rsid w:val="53F95594"/>
    <w:rsid w:val="543608AA"/>
    <w:rsid w:val="5FA70D56"/>
    <w:rsid w:val="630648AF"/>
    <w:rsid w:val="63DC41A2"/>
    <w:rsid w:val="65D82484"/>
    <w:rsid w:val="67C207B5"/>
    <w:rsid w:val="6AD95778"/>
    <w:rsid w:val="6C5F6213"/>
    <w:rsid w:val="6EB365E5"/>
    <w:rsid w:val="6F80101A"/>
    <w:rsid w:val="70ED184C"/>
    <w:rsid w:val="71B0760F"/>
    <w:rsid w:val="7225535E"/>
    <w:rsid w:val="7B0275D0"/>
    <w:rsid w:val="7B3530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33C1"/>
    <w:pPr>
      <w:widowControl w:val="0"/>
      <w:jc w:val="both"/>
    </w:pPr>
    <w:rPr>
      <w:sz w:val="21"/>
    </w:rPr>
  </w:style>
  <w:style w:type="paragraph" w:styleId="1">
    <w:name w:val="heading 1"/>
    <w:basedOn w:val="a"/>
    <w:next w:val="a"/>
    <w:qFormat/>
    <w:rsid w:val="006A33C1"/>
    <w:pPr>
      <w:keepNext/>
      <w:keepLines/>
      <w:spacing w:before="340" w:after="330" w:line="578" w:lineRule="auto"/>
      <w:outlineLvl w:val="0"/>
    </w:pPr>
    <w:rPr>
      <w:b/>
      <w:bCs/>
      <w:kern w:val="44"/>
      <w:sz w:val="44"/>
      <w:szCs w:val="44"/>
    </w:rPr>
  </w:style>
  <w:style w:type="paragraph" w:styleId="2">
    <w:name w:val="heading 2"/>
    <w:basedOn w:val="a"/>
    <w:next w:val="a"/>
    <w:qFormat/>
    <w:rsid w:val="006A33C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A33C1"/>
    <w:pPr>
      <w:keepNext/>
      <w:keepLines/>
      <w:spacing w:before="260" w:after="260" w:line="416" w:lineRule="auto"/>
      <w:outlineLvl w:val="2"/>
    </w:pPr>
    <w:rPr>
      <w:b/>
      <w:bCs/>
      <w:kern w:val="2"/>
      <w:sz w:val="32"/>
      <w:szCs w:val="32"/>
    </w:rPr>
  </w:style>
  <w:style w:type="paragraph" w:styleId="4">
    <w:name w:val="heading 4"/>
    <w:basedOn w:val="a"/>
    <w:next w:val="a"/>
    <w:qFormat/>
    <w:rsid w:val="006A33C1"/>
    <w:pPr>
      <w:keepNext/>
      <w:adjustRightInd w:val="0"/>
      <w:snapToGrid w:val="0"/>
      <w:spacing w:line="300" w:lineRule="auto"/>
      <w:outlineLvl w:val="3"/>
    </w:pPr>
    <w:rPr>
      <w:rFonts w:ascii="仿宋_GB2312" w:hAnsi="Arial" w:cs="宋体"/>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qFormat/>
    <w:rsid w:val="006A33C1"/>
    <w:pPr>
      <w:ind w:left="1260"/>
      <w:jc w:val="left"/>
    </w:pPr>
    <w:rPr>
      <w:sz w:val="18"/>
      <w:szCs w:val="18"/>
    </w:rPr>
  </w:style>
  <w:style w:type="paragraph" w:styleId="a3">
    <w:name w:val="Normal Indent"/>
    <w:basedOn w:val="a"/>
    <w:link w:val="Char"/>
    <w:qFormat/>
    <w:rsid w:val="006A33C1"/>
    <w:pPr>
      <w:ind w:firstLine="420"/>
    </w:pPr>
    <w:rPr>
      <w:kern w:val="2"/>
      <w:sz w:val="24"/>
    </w:rPr>
  </w:style>
  <w:style w:type="paragraph" w:styleId="a4">
    <w:name w:val="Document Map"/>
    <w:basedOn w:val="a"/>
    <w:qFormat/>
    <w:rsid w:val="006A33C1"/>
    <w:pPr>
      <w:shd w:val="clear" w:color="auto" w:fill="000080"/>
    </w:pPr>
  </w:style>
  <w:style w:type="paragraph" w:styleId="a5">
    <w:name w:val="annotation text"/>
    <w:basedOn w:val="a"/>
    <w:qFormat/>
    <w:rsid w:val="006A33C1"/>
    <w:pPr>
      <w:jc w:val="left"/>
    </w:pPr>
    <w:rPr>
      <w:kern w:val="2"/>
      <w:szCs w:val="24"/>
    </w:rPr>
  </w:style>
  <w:style w:type="paragraph" w:styleId="a6">
    <w:name w:val="Body Text"/>
    <w:basedOn w:val="a"/>
    <w:qFormat/>
    <w:rsid w:val="006A33C1"/>
    <w:pPr>
      <w:autoSpaceDE w:val="0"/>
      <w:autoSpaceDN w:val="0"/>
      <w:adjustRightInd w:val="0"/>
      <w:snapToGrid w:val="0"/>
      <w:spacing w:line="360" w:lineRule="auto"/>
      <w:jc w:val="center"/>
    </w:pPr>
    <w:rPr>
      <w:b/>
      <w:sz w:val="36"/>
    </w:rPr>
  </w:style>
  <w:style w:type="paragraph" w:styleId="a7">
    <w:name w:val="Body Text Indent"/>
    <w:basedOn w:val="a"/>
    <w:qFormat/>
    <w:rsid w:val="006A33C1"/>
    <w:pPr>
      <w:spacing w:after="120"/>
      <w:ind w:leftChars="200" w:left="420"/>
    </w:pPr>
  </w:style>
  <w:style w:type="paragraph" w:styleId="5">
    <w:name w:val="toc 5"/>
    <w:basedOn w:val="a"/>
    <w:next w:val="a"/>
    <w:qFormat/>
    <w:rsid w:val="006A33C1"/>
    <w:pPr>
      <w:ind w:left="840"/>
      <w:jc w:val="left"/>
    </w:pPr>
    <w:rPr>
      <w:sz w:val="18"/>
      <w:szCs w:val="18"/>
    </w:rPr>
  </w:style>
  <w:style w:type="paragraph" w:styleId="30">
    <w:name w:val="toc 3"/>
    <w:basedOn w:val="a"/>
    <w:next w:val="a"/>
    <w:qFormat/>
    <w:rsid w:val="006A33C1"/>
    <w:pPr>
      <w:ind w:left="420"/>
      <w:jc w:val="left"/>
    </w:pPr>
    <w:rPr>
      <w:i/>
      <w:iCs/>
      <w:sz w:val="20"/>
    </w:rPr>
  </w:style>
  <w:style w:type="paragraph" w:styleId="a8">
    <w:name w:val="Plain Text"/>
    <w:basedOn w:val="a"/>
    <w:link w:val="Char0"/>
    <w:qFormat/>
    <w:rsid w:val="006A33C1"/>
    <w:rPr>
      <w:rFonts w:ascii="宋体" w:hAnsi="Courier New"/>
      <w:kern w:val="2"/>
    </w:rPr>
  </w:style>
  <w:style w:type="paragraph" w:styleId="8">
    <w:name w:val="toc 8"/>
    <w:basedOn w:val="a"/>
    <w:next w:val="a"/>
    <w:qFormat/>
    <w:rsid w:val="006A33C1"/>
    <w:pPr>
      <w:ind w:left="1470"/>
      <w:jc w:val="left"/>
    </w:pPr>
    <w:rPr>
      <w:sz w:val="18"/>
      <w:szCs w:val="18"/>
    </w:rPr>
  </w:style>
  <w:style w:type="paragraph" w:styleId="a9">
    <w:name w:val="Date"/>
    <w:basedOn w:val="a"/>
    <w:next w:val="a"/>
    <w:qFormat/>
    <w:rsid w:val="006A33C1"/>
    <w:pPr>
      <w:adjustRightInd w:val="0"/>
      <w:spacing w:line="312" w:lineRule="atLeast"/>
    </w:pPr>
    <w:rPr>
      <w:rFonts w:ascii="仿宋_GB2312" w:eastAsia="仿宋_GB2312"/>
      <w:sz w:val="28"/>
    </w:rPr>
  </w:style>
  <w:style w:type="paragraph" w:styleId="20">
    <w:name w:val="Body Text Indent 2"/>
    <w:basedOn w:val="a"/>
    <w:qFormat/>
    <w:rsid w:val="006A33C1"/>
    <w:pPr>
      <w:adjustRightInd w:val="0"/>
      <w:snapToGrid w:val="0"/>
      <w:spacing w:line="500" w:lineRule="atLeast"/>
      <w:ind w:firstLine="552"/>
      <w:jc w:val="left"/>
    </w:pPr>
    <w:rPr>
      <w:rFonts w:ascii="仿宋_GB2312" w:eastAsia="仿宋_GB2312"/>
      <w:sz w:val="28"/>
    </w:rPr>
  </w:style>
  <w:style w:type="paragraph" w:styleId="aa">
    <w:name w:val="Balloon Text"/>
    <w:basedOn w:val="a"/>
    <w:qFormat/>
    <w:rsid w:val="006A33C1"/>
    <w:rPr>
      <w:sz w:val="18"/>
      <w:szCs w:val="18"/>
    </w:rPr>
  </w:style>
  <w:style w:type="paragraph" w:styleId="ab">
    <w:name w:val="footer"/>
    <w:basedOn w:val="a"/>
    <w:qFormat/>
    <w:rsid w:val="006A33C1"/>
    <w:pPr>
      <w:tabs>
        <w:tab w:val="center" w:pos="4153"/>
        <w:tab w:val="right" w:pos="8306"/>
      </w:tabs>
      <w:adjustRightInd w:val="0"/>
      <w:spacing w:line="240" w:lineRule="atLeast"/>
      <w:jc w:val="left"/>
      <w:textAlignment w:val="baseline"/>
    </w:pPr>
    <w:rPr>
      <w:sz w:val="18"/>
    </w:rPr>
  </w:style>
  <w:style w:type="paragraph" w:styleId="ac">
    <w:name w:val="header"/>
    <w:basedOn w:val="a"/>
    <w:link w:val="Char1"/>
    <w:qFormat/>
    <w:rsid w:val="006A33C1"/>
    <w:pPr>
      <w:pBdr>
        <w:bottom w:val="single" w:sz="6" w:space="1" w:color="auto"/>
      </w:pBdr>
      <w:tabs>
        <w:tab w:val="center" w:pos="4153"/>
        <w:tab w:val="right" w:pos="8306"/>
      </w:tabs>
      <w:snapToGrid w:val="0"/>
      <w:jc w:val="center"/>
    </w:pPr>
    <w:rPr>
      <w:kern w:val="2"/>
      <w:sz w:val="18"/>
      <w:szCs w:val="18"/>
    </w:rPr>
  </w:style>
  <w:style w:type="paragraph" w:styleId="10">
    <w:name w:val="toc 1"/>
    <w:basedOn w:val="a"/>
    <w:next w:val="a"/>
    <w:qFormat/>
    <w:rsid w:val="006A33C1"/>
    <w:pPr>
      <w:spacing w:before="120" w:after="120"/>
      <w:jc w:val="left"/>
    </w:pPr>
    <w:rPr>
      <w:b/>
      <w:bCs/>
      <w:caps/>
      <w:sz w:val="20"/>
    </w:rPr>
  </w:style>
  <w:style w:type="paragraph" w:styleId="40">
    <w:name w:val="toc 4"/>
    <w:basedOn w:val="a"/>
    <w:next w:val="a"/>
    <w:qFormat/>
    <w:rsid w:val="006A33C1"/>
    <w:pPr>
      <w:ind w:left="630"/>
      <w:jc w:val="left"/>
    </w:pPr>
    <w:rPr>
      <w:sz w:val="18"/>
      <w:szCs w:val="18"/>
    </w:rPr>
  </w:style>
  <w:style w:type="paragraph" w:styleId="6">
    <w:name w:val="toc 6"/>
    <w:basedOn w:val="a"/>
    <w:next w:val="a"/>
    <w:qFormat/>
    <w:rsid w:val="006A33C1"/>
    <w:pPr>
      <w:ind w:left="1050"/>
      <w:jc w:val="left"/>
    </w:pPr>
    <w:rPr>
      <w:sz w:val="18"/>
      <w:szCs w:val="18"/>
    </w:rPr>
  </w:style>
  <w:style w:type="paragraph" w:styleId="31">
    <w:name w:val="Body Text Indent 3"/>
    <w:basedOn w:val="a"/>
    <w:qFormat/>
    <w:rsid w:val="006A33C1"/>
    <w:pPr>
      <w:spacing w:after="120"/>
      <w:ind w:leftChars="200" w:left="420"/>
    </w:pPr>
    <w:rPr>
      <w:sz w:val="16"/>
      <w:szCs w:val="16"/>
    </w:rPr>
  </w:style>
  <w:style w:type="paragraph" w:styleId="21">
    <w:name w:val="toc 2"/>
    <w:basedOn w:val="a"/>
    <w:next w:val="a"/>
    <w:qFormat/>
    <w:rsid w:val="006A33C1"/>
    <w:pPr>
      <w:ind w:left="210"/>
      <w:jc w:val="left"/>
    </w:pPr>
    <w:rPr>
      <w:smallCaps/>
      <w:sz w:val="20"/>
    </w:rPr>
  </w:style>
  <w:style w:type="paragraph" w:styleId="9">
    <w:name w:val="toc 9"/>
    <w:basedOn w:val="a"/>
    <w:next w:val="a"/>
    <w:qFormat/>
    <w:rsid w:val="006A33C1"/>
    <w:pPr>
      <w:ind w:left="1680"/>
      <w:jc w:val="left"/>
    </w:pPr>
    <w:rPr>
      <w:sz w:val="18"/>
      <w:szCs w:val="18"/>
    </w:rPr>
  </w:style>
  <w:style w:type="paragraph" w:styleId="22">
    <w:name w:val="Body Text 2"/>
    <w:basedOn w:val="a"/>
    <w:qFormat/>
    <w:rsid w:val="006A33C1"/>
    <w:pPr>
      <w:snapToGrid w:val="0"/>
    </w:pPr>
    <w:rPr>
      <w:kern w:val="2"/>
      <w:sz w:val="28"/>
      <w:szCs w:val="24"/>
    </w:rPr>
  </w:style>
  <w:style w:type="paragraph" w:styleId="ad">
    <w:name w:val="annotation subject"/>
    <w:basedOn w:val="a5"/>
    <w:next w:val="a5"/>
    <w:semiHidden/>
    <w:qFormat/>
    <w:rsid w:val="006A33C1"/>
    <w:rPr>
      <w:b/>
      <w:bCs/>
      <w:kern w:val="0"/>
      <w:szCs w:val="20"/>
    </w:rPr>
  </w:style>
  <w:style w:type="table" w:styleId="ae">
    <w:name w:val="Table Grid"/>
    <w:basedOn w:val="a1"/>
    <w:qFormat/>
    <w:rsid w:val="006A33C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rsid w:val="006A33C1"/>
  </w:style>
  <w:style w:type="character" w:styleId="af0">
    <w:name w:val="Emphasis"/>
    <w:basedOn w:val="a0"/>
    <w:qFormat/>
    <w:rsid w:val="006A33C1"/>
    <w:rPr>
      <w:i/>
      <w:iCs/>
    </w:rPr>
  </w:style>
  <w:style w:type="character" w:styleId="af1">
    <w:name w:val="Hyperlink"/>
    <w:basedOn w:val="a0"/>
    <w:qFormat/>
    <w:rsid w:val="006A33C1"/>
    <w:rPr>
      <w:color w:val="0000FF"/>
      <w:u w:val="single"/>
    </w:rPr>
  </w:style>
  <w:style w:type="character" w:styleId="af2">
    <w:name w:val="annotation reference"/>
    <w:basedOn w:val="a0"/>
    <w:qFormat/>
    <w:rsid w:val="006A33C1"/>
    <w:rPr>
      <w:sz w:val="21"/>
      <w:szCs w:val="21"/>
    </w:rPr>
  </w:style>
  <w:style w:type="character" w:customStyle="1" w:styleId="CharCharChar">
    <w:name w:val="样式 正文（首行缩进两字） + 宋体 Char Char Char"/>
    <w:basedOn w:val="a0"/>
    <w:qFormat/>
    <w:rsid w:val="006A33C1"/>
    <w:rPr>
      <w:rFonts w:ascii="宋体" w:hAnsi="宋体"/>
      <w:spacing w:val="6"/>
      <w:kern w:val="24"/>
      <w:szCs w:val="24"/>
    </w:rPr>
  </w:style>
  <w:style w:type="character" w:customStyle="1" w:styleId="Char1">
    <w:name w:val="页眉 Char"/>
    <w:link w:val="ac"/>
    <w:qFormat/>
    <w:rsid w:val="006A33C1"/>
    <w:rPr>
      <w:rFonts w:eastAsia="宋体"/>
      <w:kern w:val="2"/>
      <w:sz w:val="18"/>
      <w:szCs w:val="18"/>
      <w:lang w:val="en-US" w:eastAsia="zh-CN" w:bidi="ar-SA"/>
    </w:rPr>
  </w:style>
  <w:style w:type="character" w:customStyle="1" w:styleId="font12gray1">
    <w:name w:val="font12gray1"/>
    <w:basedOn w:val="a0"/>
    <w:qFormat/>
    <w:rsid w:val="006A33C1"/>
    <w:rPr>
      <w:sz w:val="18"/>
      <w:szCs w:val="18"/>
    </w:rPr>
  </w:style>
  <w:style w:type="character" w:customStyle="1" w:styleId="CharChar">
    <w:name w:val="样式 正文（首行缩进两字） + 宋体 Char Char"/>
    <w:basedOn w:val="a0"/>
    <w:qFormat/>
    <w:rsid w:val="006A33C1"/>
    <w:rPr>
      <w:rFonts w:ascii="宋体" w:eastAsia="宋体" w:hAnsi="宋体"/>
      <w:spacing w:val="6"/>
      <w:kern w:val="24"/>
      <w:sz w:val="24"/>
      <w:szCs w:val="24"/>
      <w:lang w:val="en-US" w:eastAsia="zh-CN" w:bidi="ar-SA"/>
    </w:rPr>
  </w:style>
  <w:style w:type="character" w:customStyle="1" w:styleId="apple-converted-space">
    <w:name w:val="apple-converted-space"/>
    <w:basedOn w:val="a0"/>
    <w:qFormat/>
    <w:rsid w:val="006A33C1"/>
  </w:style>
  <w:style w:type="character" w:customStyle="1" w:styleId="zbggmainstyle9">
    <w:name w:val="zbggmain style9"/>
    <w:basedOn w:val="a0"/>
    <w:qFormat/>
    <w:rsid w:val="006A33C1"/>
  </w:style>
  <w:style w:type="character" w:customStyle="1" w:styleId="3zw1">
    <w:name w:val="3zw1"/>
    <w:qFormat/>
    <w:rsid w:val="006A33C1"/>
    <w:rPr>
      <w:color w:val="000000"/>
      <w:sz w:val="21"/>
      <w:szCs w:val="21"/>
    </w:rPr>
  </w:style>
  <w:style w:type="character" w:customStyle="1" w:styleId="Char0">
    <w:name w:val="纯文本 Char"/>
    <w:link w:val="a8"/>
    <w:qFormat/>
    <w:rsid w:val="006A33C1"/>
    <w:rPr>
      <w:rFonts w:ascii="宋体" w:eastAsia="宋体" w:hAnsi="Courier New"/>
      <w:kern w:val="2"/>
      <w:sz w:val="21"/>
      <w:lang w:val="en-US" w:eastAsia="zh-CN" w:bidi="ar-SA"/>
    </w:rPr>
  </w:style>
  <w:style w:type="paragraph" w:customStyle="1" w:styleId="af3">
    <w:name w:val="文档正文"/>
    <w:basedOn w:val="a"/>
    <w:qFormat/>
    <w:rsid w:val="006A33C1"/>
    <w:pPr>
      <w:adjustRightInd w:val="0"/>
      <w:spacing w:line="480" w:lineRule="atLeast"/>
      <w:ind w:firstLine="567"/>
      <w:textAlignment w:val="baseline"/>
    </w:pPr>
    <w:rPr>
      <w:rFonts w:ascii="长城仿宋"/>
      <w:sz w:val="24"/>
    </w:rPr>
  </w:style>
  <w:style w:type="paragraph" w:customStyle="1" w:styleId="af4">
    <w:name w:val="正文段"/>
    <w:basedOn w:val="a"/>
    <w:qFormat/>
    <w:rsid w:val="006A33C1"/>
    <w:pPr>
      <w:snapToGrid w:val="0"/>
      <w:spacing w:after="240" w:line="240" w:lineRule="atLeast"/>
      <w:ind w:firstLine="425"/>
    </w:pPr>
    <w:rPr>
      <w:rFonts w:ascii="宋体"/>
      <w:kern w:val="2"/>
      <w:sz w:val="24"/>
    </w:rPr>
  </w:style>
  <w:style w:type="paragraph" w:customStyle="1" w:styleId="af5">
    <w:name w:val="表格内文字"/>
    <w:qFormat/>
    <w:rsid w:val="006A33C1"/>
    <w:pPr>
      <w:spacing w:line="400" w:lineRule="exact"/>
      <w:jc w:val="both"/>
      <w:textAlignment w:val="center"/>
    </w:pPr>
    <w:rPr>
      <w:rFonts w:eastAsia="隶书"/>
      <w:bCs/>
      <w:color w:val="0000FF"/>
      <w:sz w:val="24"/>
    </w:rPr>
  </w:style>
  <w:style w:type="paragraph" w:customStyle="1" w:styleId="xl26">
    <w:name w:val="xl26"/>
    <w:basedOn w:val="a"/>
    <w:qFormat/>
    <w:rsid w:val="006A33C1"/>
    <w:pPr>
      <w:widowControl/>
      <w:spacing w:before="100" w:after="100"/>
      <w:ind w:leftChars="200" w:left="200"/>
      <w:jc w:val="center"/>
      <w:textAlignment w:val="top"/>
    </w:pPr>
    <w:rPr>
      <w:szCs w:val="24"/>
    </w:rPr>
  </w:style>
  <w:style w:type="paragraph" w:customStyle="1" w:styleId="23">
    <w:name w:val="样式 标题 2 + (中文) 黑体 四号 黑色"/>
    <w:basedOn w:val="2"/>
    <w:qFormat/>
    <w:rsid w:val="006A33C1"/>
    <w:pPr>
      <w:spacing w:line="520" w:lineRule="exact"/>
      <w:jc w:val="left"/>
    </w:pPr>
    <w:rPr>
      <w:color w:val="000000"/>
      <w:kern w:val="24"/>
      <w:sz w:val="28"/>
      <w:szCs w:val="20"/>
    </w:rPr>
  </w:style>
  <w:style w:type="paragraph" w:customStyle="1" w:styleId="bt1">
    <w:name w:val="bt1"/>
    <w:basedOn w:val="a"/>
    <w:qFormat/>
    <w:rsid w:val="006A33C1"/>
    <w:pPr>
      <w:tabs>
        <w:tab w:val="left" w:pos="425"/>
      </w:tabs>
      <w:ind w:left="425" w:hanging="425"/>
      <w:jc w:val="center"/>
      <w:outlineLvl w:val="0"/>
    </w:pPr>
    <w:rPr>
      <w:b/>
      <w:kern w:val="2"/>
      <w:sz w:val="32"/>
    </w:rPr>
  </w:style>
  <w:style w:type="paragraph" w:customStyle="1" w:styleId="bt3">
    <w:name w:val="bt3"/>
    <w:basedOn w:val="a"/>
    <w:qFormat/>
    <w:rsid w:val="006A33C1"/>
    <w:pPr>
      <w:tabs>
        <w:tab w:val="left" w:pos="709"/>
      </w:tabs>
      <w:ind w:left="709" w:hanging="709"/>
      <w:outlineLvl w:val="2"/>
    </w:pPr>
    <w:rPr>
      <w:rFonts w:eastAsia="楷体_GB2312"/>
      <w:b/>
      <w:kern w:val="2"/>
      <w:sz w:val="28"/>
    </w:rPr>
  </w:style>
  <w:style w:type="paragraph" w:customStyle="1" w:styleId="0">
    <w:name w:val="样式 正文（首行缩进两字） + 宋体 首行缩进:  0 字符"/>
    <w:basedOn w:val="a3"/>
    <w:qFormat/>
    <w:rsid w:val="006A33C1"/>
    <w:pPr>
      <w:spacing w:line="460" w:lineRule="exact"/>
      <w:ind w:firstLine="0"/>
    </w:pPr>
    <w:rPr>
      <w:rFonts w:ascii="宋体" w:hAnsi="宋体" w:cs="宋体"/>
      <w:spacing w:val="6"/>
      <w:kern w:val="24"/>
      <w:szCs w:val="24"/>
    </w:rPr>
  </w:style>
  <w:style w:type="paragraph" w:customStyle="1" w:styleId="41">
    <w:name w:val="标书标题4"/>
    <w:basedOn w:val="4"/>
    <w:qFormat/>
    <w:rsid w:val="006A33C1"/>
    <w:rPr>
      <w:rFonts w:ascii="Arial Narrow" w:eastAsia="仿宋_GB2312" w:hAnsi="Arial Narrow" w:cs="Times New Roman"/>
      <w:b/>
      <w:color w:val="000000"/>
      <w:szCs w:val="32"/>
    </w:rPr>
  </w:style>
  <w:style w:type="paragraph" w:customStyle="1" w:styleId="42">
    <w:name w:val="样式 标题 4 + 非加粗"/>
    <w:basedOn w:val="4"/>
    <w:qFormat/>
    <w:rsid w:val="006A33C1"/>
    <w:pPr>
      <w:keepLines/>
      <w:adjustRightInd/>
      <w:snapToGrid/>
      <w:spacing w:before="120" w:after="120" w:line="377" w:lineRule="auto"/>
    </w:pPr>
    <w:rPr>
      <w:rFonts w:ascii="Arial" w:cs="Times New Roman"/>
      <w:b/>
      <w:spacing w:val="4"/>
      <w:kern w:val="2"/>
      <w:szCs w:val="24"/>
    </w:rPr>
  </w:style>
  <w:style w:type="paragraph" w:customStyle="1" w:styleId="32">
    <w:name w:val="样式 标题 3 + 红色"/>
    <w:basedOn w:val="3"/>
    <w:qFormat/>
    <w:rsid w:val="006A33C1"/>
    <w:pPr>
      <w:spacing w:before="120" w:after="120" w:line="700" w:lineRule="exact"/>
      <w:jc w:val="left"/>
    </w:pPr>
    <w:rPr>
      <w:rFonts w:ascii="宋体" w:hAnsi="宋体"/>
      <w:color w:val="FF0000"/>
      <w:spacing w:val="10"/>
      <w:kern w:val="24"/>
      <w:sz w:val="28"/>
    </w:rPr>
  </w:style>
  <w:style w:type="paragraph" w:customStyle="1" w:styleId="11">
    <w:name w:val="样式1"/>
    <w:basedOn w:val="4"/>
    <w:qFormat/>
    <w:rsid w:val="006A33C1"/>
    <w:pPr>
      <w:keepLines/>
      <w:adjustRightInd/>
      <w:snapToGrid/>
      <w:spacing w:before="280" w:after="290" w:line="376" w:lineRule="auto"/>
    </w:pPr>
    <w:rPr>
      <w:rFonts w:ascii="Arial" w:cs="Times New Roman"/>
      <w:b/>
      <w:bCs/>
      <w:kern w:val="2"/>
      <w:szCs w:val="28"/>
    </w:rPr>
  </w:style>
  <w:style w:type="paragraph" w:customStyle="1" w:styleId="af6">
    <w:name w:val="正文－恩普"/>
    <w:basedOn w:val="a3"/>
    <w:qFormat/>
    <w:rsid w:val="006A33C1"/>
    <w:pPr>
      <w:widowControl/>
      <w:spacing w:afterLines="50" w:line="360" w:lineRule="auto"/>
      <w:ind w:firstLineChars="200" w:firstLine="480"/>
      <w:jc w:val="left"/>
    </w:pPr>
    <w:rPr>
      <w:sz w:val="21"/>
    </w:rPr>
  </w:style>
  <w:style w:type="paragraph" w:customStyle="1" w:styleId="New">
    <w:name w:val="正文 New"/>
    <w:qFormat/>
    <w:rsid w:val="006A33C1"/>
    <w:pPr>
      <w:widowControl w:val="0"/>
      <w:jc w:val="both"/>
    </w:pPr>
    <w:rPr>
      <w:kern w:val="2"/>
      <w:sz w:val="21"/>
    </w:rPr>
  </w:style>
  <w:style w:type="paragraph" w:customStyle="1" w:styleId="Char2">
    <w:name w:val="Char"/>
    <w:basedOn w:val="a4"/>
    <w:qFormat/>
    <w:rsid w:val="006A33C1"/>
    <w:pPr>
      <w:tabs>
        <w:tab w:val="left" w:pos="432"/>
      </w:tabs>
      <w:ind w:left="432" w:firstLineChars="183" w:hanging="432"/>
    </w:pPr>
    <w:rPr>
      <w:rFonts w:ascii="Tahoma" w:hAnsi="Tahoma"/>
      <w:kern w:val="2"/>
      <w:sz w:val="24"/>
    </w:rPr>
  </w:style>
  <w:style w:type="paragraph" w:customStyle="1" w:styleId="087">
    <w:name w:val="样式 宋体 首行缩进:  0.87 厘米"/>
    <w:basedOn w:val="a"/>
    <w:qFormat/>
    <w:rsid w:val="006A33C1"/>
    <w:pPr>
      <w:spacing w:line="480" w:lineRule="exact"/>
      <w:ind w:firstLine="493"/>
    </w:pPr>
    <w:rPr>
      <w:rFonts w:ascii="宋体" w:hAnsi="宋体" w:cs="宋体"/>
      <w:spacing w:val="6"/>
      <w:kern w:val="2"/>
      <w:sz w:val="24"/>
      <w:szCs w:val="24"/>
    </w:rPr>
  </w:style>
  <w:style w:type="paragraph" w:customStyle="1" w:styleId="CharCharChar0">
    <w:name w:val="Char Char Char"/>
    <w:basedOn w:val="a"/>
    <w:qFormat/>
    <w:rsid w:val="006A33C1"/>
    <w:pPr>
      <w:spacing w:line="360" w:lineRule="auto"/>
      <w:ind w:firstLineChars="200" w:firstLine="200"/>
    </w:pPr>
    <w:rPr>
      <w:kern w:val="2"/>
    </w:rPr>
  </w:style>
  <w:style w:type="paragraph" w:customStyle="1" w:styleId="40022">
    <w:name w:val="样式 样式 标题 4 + 非加粗 + (中文) 黑体 段前: 0 磅 段后: 0 磅 行距: 固定值 22 磅"/>
    <w:basedOn w:val="42"/>
    <w:qFormat/>
    <w:rsid w:val="006A33C1"/>
    <w:pPr>
      <w:spacing w:beforeLines="50" w:afterLines="50" w:line="500" w:lineRule="exact"/>
    </w:pPr>
    <w:rPr>
      <w:rFonts w:cs="宋体"/>
      <w:bCs/>
      <w:spacing w:val="0"/>
    </w:rPr>
  </w:style>
  <w:style w:type="paragraph" w:customStyle="1" w:styleId="af7">
    <w:name w:val="缺省文本"/>
    <w:basedOn w:val="a"/>
    <w:qFormat/>
    <w:rsid w:val="006A33C1"/>
    <w:pPr>
      <w:autoSpaceDE w:val="0"/>
      <w:autoSpaceDN w:val="0"/>
      <w:adjustRightInd w:val="0"/>
      <w:jc w:val="left"/>
    </w:pPr>
    <w:rPr>
      <w:sz w:val="24"/>
    </w:rPr>
  </w:style>
  <w:style w:type="paragraph" w:customStyle="1" w:styleId="af8">
    <w:name w:val="样式 正文（首行缩进两字） + 宋体"/>
    <w:basedOn w:val="a3"/>
    <w:qFormat/>
    <w:rsid w:val="006A33C1"/>
    <w:pPr>
      <w:spacing w:line="460" w:lineRule="exact"/>
      <w:ind w:firstLineChars="200" w:firstLine="200"/>
    </w:pPr>
    <w:rPr>
      <w:rFonts w:ascii="宋体" w:hAnsi="宋体"/>
      <w:spacing w:val="6"/>
      <w:kern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6A33C1"/>
    <w:pPr>
      <w:widowControl/>
      <w:spacing w:after="160" w:line="240" w:lineRule="exact"/>
      <w:jc w:val="left"/>
    </w:pPr>
    <w:rPr>
      <w:rFonts w:ascii="Verdana" w:eastAsia="仿宋_GB2312" w:hAnsi="Verdana"/>
      <w:sz w:val="24"/>
      <w:lang w:eastAsia="en-US"/>
    </w:rPr>
  </w:style>
  <w:style w:type="paragraph" w:customStyle="1" w:styleId="CharChar0">
    <w:name w:val="正文首行缩进 Char Char"/>
    <w:basedOn w:val="a"/>
    <w:qFormat/>
    <w:rsid w:val="006A33C1"/>
    <w:pPr>
      <w:spacing w:line="500" w:lineRule="exact"/>
      <w:ind w:firstLine="420"/>
    </w:pPr>
    <w:rPr>
      <w:kern w:val="2"/>
      <w:sz w:val="28"/>
    </w:rPr>
  </w:style>
  <w:style w:type="paragraph" w:customStyle="1" w:styleId="30022">
    <w:name w:val="样式 样式 标题 3 + (符号) 宋体 四号 加粗 黑色 段前: 0 磅 段后: 0 磅 行距: 固定值 22 磅 + 段前:..."/>
    <w:basedOn w:val="a"/>
    <w:qFormat/>
    <w:rsid w:val="006A33C1"/>
    <w:pPr>
      <w:keepNext/>
      <w:keepLines/>
      <w:spacing w:beforeLines="50" w:afterLines="50" w:line="580" w:lineRule="exact"/>
      <w:jc w:val="left"/>
      <w:outlineLvl w:val="2"/>
    </w:pPr>
    <w:rPr>
      <w:rFonts w:ascii="宋体" w:hAnsi="宋体"/>
      <w:b/>
      <w:bCs/>
      <w:color w:val="000000"/>
      <w:kern w:val="24"/>
      <w:sz w:val="28"/>
    </w:rPr>
  </w:style>
  <w:style w:type="paragraph" w:customStyle="1" w:styleId="0143">
    <w:name w:val="样式 正文（首行缩进两字） + 宋体 左侧:  0 厘米 悬挂缩进: 1.43 字符"/>
    <w:basedOn w:val="a3"/>
    <w:qFormat/>
    <w:rsid w:val="006A33C1"/>
    <w:pPr>
      <w:spacing w:line="460" w:lineRule="exact"/>
      <w:ind w:left="359" w:hangingChars="143" w:hanging="359"/>
    </w:pPr>
    <w:rPr>
      <w:rFonts w:ascii="宋体" w:hAnsi="宋体" w:cs="宋体"/>
      <w:spacing w:val="6"/>
      <w:kern w:val="24"/>
      <w:szCs w:val="24"/>
    </w:rPr>
  </w:style>
  <w:style w:type="paragraph" w:customStyle="1" w:styleId="12">
    <w:name w:val="列出段落1"/>
    <w:basedOn w:val="a"/>
    <w:rsid w:val="006A33C1"/>
    <w:pPr>
      <w:ind w:firstLineChars="200" w:firstLine="420"/>
    </w:pPr>
  </w:style>
  <w:style w:type="paragraph" w:customStyle="1" w:styleId="CharCharCharChar">
    <w:name w:val="Char Char Char Char"/>
    <w:basedOn w:val="a"/>
    <w:qFormat/>
    <w:rsid w:val="006A33C1"/>
    <w:pPr>
      <w:widowControl/>
      <w:spacing w:after="160" w:line="240" w:lineRule="exact"/>
      <w:jc w:val="left"/>
    </w:pPr>
    <w:rPr>
      <w:rFonts w:ascii="Verdana" w:eastAsia="仿宋_GB2312" w:hAnsi="Verdana"/>
      <w:sz w:val="24"/>
      <w:lang w:eastAsia="en-US"/>
    </w:rPr>
  </w:style>
  <w:style w:type="character" w:customStyle="1" w:styleId="Char">
    <w:name w:val="正文缩进 Char"/>
    <w:basedOn w:val="a0"/>
    <w:link w:val="a3"/>
    <w:qFormat/>
    <w:locked/>
    <w:rsid w:val="006A33C1"/>
  </w:style>
  <w:style w:type="paragraph" w:customStyle="1" w:styleId="af9">
    <w:name w:val="表内文字"/>
    <w:basedOn w:val="a"/>
    <w:qFormat/>
    <w:rsid w:val="006A33C1"/>
    <w:pPr>
      <w:jc w:val="center"/>
    </w:pPr>
    <w:rPr>
      <w:rFonts w:ascii="仿宋_GB2312" w:eastAsia="仿宋_GB2312"/>
      <w:kern w:val="2"/>
      <w:sz w:val="24"/>
      <w:szCs w:val="24"/>
    </w:rPr>
  </w:style>
  <w:style w:type="paragraph" w:customStyle="1" w:styleId="xl35">
    <w:name w:val="xl35"/>
    <w:basedOn w:val="a"/>
    <w:qFormat/>
    <w:rsid w:val="006A33C1"/>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sz w:val="24"/>
      <w:szCs w:val="24"/>
    </w:rPr>
  </w:style>
  <w:style w:type="paragraph" w:customStyle="1" w:styleId="xl55">
    <w:name w:val="xl55"/>
    <w:basedOn w:val="a"/>
    <w:rsid w:val="006A33C1"/>
    <w:pPr>
      <w:widowControl/>
      <w:spacing w:before="100" w:beforeAutospacing="1" w:after="100" w:afterAutospacing="1"/>
      <w:jc w:val="center"/>
    </w:pPr>
    <w:rPr>
      <w:rFonts w:ascii="Arial Unicode MS" w:hAnsi="Arial Unicode MS"/>
      <w:sz w:val="24"/>
      <w:szCs w:val="24"/>
    </w:rPr>
  </w:style>
  <w:style w:type="paragraph" w:customStyle="1" w:styleId="Char10">
    <w:name w:val="Char1"/>
    <w:basedOn w:val="a"/>
    <w:qFormat/>
    <w:rsid w:val="006A33C1"/>
    <w:pPr>
      <w:spacing w:line="360" w:lineRule="auto"/>
    </w:pPr>
    <w:rPr>
      <w:rFonts w:ascii="宋体" w:eastAsia="仿宋_GB2312" w:hAnsi="宋体"/>
      <w:b/>
      <w:bCs/>
      <w:kern w:val="2"/>
      <w:sz w:val="13"/>
      <w:szCs w:val="13"/>
    </w:rPr>
  </w:style>
  <w:style w:type="paragraph" w:customStyle="1" w:styleId="CharCharCharCharCharCharCharCharCharCharCharCharChar">
    <w:name w:val="Char Char Char Char Char Char Char Char Char Char Char Char Char"/>
    <w:basedOn w:val="a"/>
    <w:rsid w:val="006A33C1"/>
    <w:pPr>
      <w:tabs>
        <w:tab w:val="left" w:pos="432"/>
      </w:tabs>
      <w:ind w:left="432" w:hanging="432"/>
    </w:pPr>
    <w:rPr>
      <w:kern w:val="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0829DBD9-945D-46B4-AE36-BF77895A87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34</Pages>
  <Words>2413</Words>
  <Characters>13755</Characters>
  <Application>Microsoft Office Word</Application>
  <DocSecurity>0</DocSecurity>
  <Lines>114</Lines>
  <Paragraphs>32</Paragraphs>
  <ScaleCrop>false</ScaleCrop>
  <Company/>
  <LinksUpToDate>false</LinksUpToDate>
  <CharactersWithSpaces>16136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杭州市天然气利用工程滨江站－所前门站高压系统</dc:title>
  <dc:creator>wzj</dc:creator>
  <cp:lastModifiedBy>user</cp:lastModifiedBy>
  <cp:revision>14</cp:revision>
  <cp:lastPrinted>2021-12-07T06:34:00Z</cp:lastPrinted>
  <dcterms:created xsi:type="dcterms:W3CDTF">2021-11-24T02:47:00Z</dcterms:created>
  <dcterms:modified xsi:type="dcterms:W3CDTF">2021-12-07T08:12:00Z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F22B4A7F3CBD46AA9A212941FC70698A</vt:lpwstr>
  </property>
</Properties>
</file>